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80" w:rsidRPr="007A2880" w:rsidRDefault="007A2880" w:rsidP="007A2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80">
        <w:rPr>
          <w:rFonts w:ascii="Times New Roman" w:hAnsi="Times New Roman" w:cs="Times New Roman"/>
          <w:b/>
          <w:sz w:val="32"/>
          <w:szCs w:val="32"/>
        </w:rPr>
        <w:t>TOWN OF LUTHER</w:t>
      </w:r>
    </w:p>
    <w:p w:rsidR="007A2880" w:rsidRPr="007A2880" w:rsidRDefault="007A2880" w:rsidP="007A28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8D3" w:rsidRDefault="007A2880" w:rsidP="007A2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80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Pr="007A2880">
        <w:rPr>
          <w:rFonts w:ascii="Times New Roman" w:hAnsi="Times New Roman" w:cs="Times New Roman"/>
          <w:b/>
          <w:sz w:val="32"/>
          <w:szCs w:val="32"/>
        </w:rPr>
        <w:t xml:space="preserve"> CODE SUPPLEMENT</w:t>
      </w:r>
    </w:p>
    <w:p w:rsidR="007A2880" w:rsidRPr="007A2880" w:rsidRDefault="007A2880" w:rsidP="007A28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880" w:rsidRDefault="007A2880">
      <w:pPr>
        <w:rPr>
          <w:rFonts w:ascii="Times New Roman" w:hAnsi="Times New Roman" w:cs="Times New Roman"/>
          <w:sz w:val="24"/>
          <w:szCs w:val="24"/>
        </w:rPr>
      </w:pPr>
    </w:p>
    <w:p w:rsidR="007A2880" w:rsidRPr="007A2880" w:rsidRDefault="007A2880" w:rsidP="007A28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of Luther has not adopted any penal ordinances since the last codification on March 8, 2011.</w:t>
      </w:r>
    </w:p>
    <w:sectPr w:rsidR="007A2880" w:rsidRPr="007A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0"/>
    <w:rsid w:val="007A2880"/>
    <w:rsid w:val="00E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6AEB-8E0F-4BE8-8FFE-6A4373C9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9201-72AF-4026-BE0D-2CA30F1E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Vincent</dc:creator>
  <cp:keywords/>
  <dc:description/>
  <cp:lastModifiedBy>Raymond Vincent</cp:lastModifiedBy>
  <cp:revision>1</cp:revision>
  <cp:lastPrinted>2017-05-08T17:27:00Z</cp:lastPrinted>
  <dcterms:created xsi:type="dcterms:W3CDTF">2017-05-08T17:23:00Z</dcterms:created>
  <dcterms:modified xsi:type="dcterms:W3CDTF">2017-05-08T17:30:00Z</dcterms:modified>
</cp:coreProperties>
</file>