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3701059"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FFF9E2C" w14:textId="77777777" w:rsidR="00110409" w:rsidRDefault="00110409" w:rsidP="00DA1562">
      <w:pPr>
        <w:ind w:left="2880" w:firstLine="720"/>
        <w:rPr>
          <w:rFonts w:ascii="Times New Roman" w:hAnsi="Times New Roman"/>
          <w:b/>
          <w:sz w:val="28"/>
          <w:szCs w:val="28"/>
        </w:rPr>
      </w:pPr>
    </w:p>
    <w:p w14:paraId="3C63F738" w14:textId="620FF549" w:rsidR="00110409" w:rsidRPr="007D2414" w:rsidRDefault="00110409" w:rsidP="00110409">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374B92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November 13th</w:t>
      </w:r>
      <w:r w:rsidR="00AB0FF8">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9509261"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10409">
        <w:rPr>
          <w:rFonts w:ascii="Times New Roman" w:eastAsia="Times New Roman" w:hAnsi="Times New Roman"/>
          <w:b/>
        </w:rPr>
        <w:t>… P. Cavin absent.</w:t>
      </w:r>
    </w:p>
    <w:p w14:paraId="348383CE" w14:textId="40C4C9CB"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10409">
        <w:rPr>
          <w:rFonts w:ascii="Times New Roman" w:eastAsia="Times New Roman" w:hAnsi="Times New Roman"/>
          <w:b/>
        </w:rPr>
        <w:t>… Yes</w:t>
      </w:r>
    </w:p>
    <w:p w14:paraId="6FBEB840" w14:textId="66F704BB"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FE7E36">
        <w:rPr>
          <w:rFonts w:ascii="Times New Roman" w:eastAsia="Times New Roman" w:hAnsi="Times New Roman"/>
          <w:b/>
        </w:rPr>
        <w:t xml:space="preserve"> October 9</w:t>
      </w:r>
      <w:r w:rsidR="00FE7E36" w:rsidRPr="00E84B82">
        <w:rPr>
          <w:rFonts w:ascii="Times New Roman" w:eastAsia="Times New Roman" w:hAnsi="Times New Roman"/>
          <w:b/>
          <w:vertAlign w:val="superscript"/>
        </w:rPr>
        <w:t>th</w:t>
      </w:r>
      <w:r w:rsidR="00FE7E36">
        <w:rPr>
          <w:rFonts w:ascii="Times New Roman" w:eastAsia="Times New Roman" w:hAnsi="Times New Roman"/>
          <w:b/>
        </w:rPr>
        <w:t xml:space="preserve"> &amp; October 25</w:t>
      </w:r>
      <w:r w:rsidR="00FE7E36" w:rsidRPr="00E84B82">
        <w:rPr>
          <w:rFonts w:ascii="Times New Roman" w:eastAsia="Times New Roman" w:hAnsi="Times New Roman"/>
          <w:b/>
          <w:vertAlign w:val="superscript"/>
        </w:rPr>
        <w:t>th</w:t>
      </w:r>
      <w:r w:rsidR="00FE7E36">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587E5812" w14:textId="641898E8" w:rsidR="00110409" w:rsidRPr="00210972" w:rsidRDefault="00110409" w:rsidP="00110409">
      <w:pPr>
        <w:widowControl w:val="0"/>
        <w:autoSpaceDE w:val="0"/>
        <w:autoSpaceDN w:val="0"/>
        <w:adjustRightInd w:val="0"/>
        <w:ind w:left="1260"/>
        <w:contextualSpacing/>
        <w:rPr>
          <w:rFonts w:ascii="Times New Roman" w:eastAsia="Times New Roman" w:hAnsi="Times New Roman"/>
          <w:b/>
        </w:rPr>
      </w:pPr>
      <w:r w:rsidRPr="00AC1F69">
        <w:rPr>
          <w:rFonts w:ascii="Times New Roman" w:eastAsia="Times New Roman" w:hAnsi="Times New Roman"/>
          <w:b/>
        </w:rPr>
        <w:t xml:space="preserve">Motion to approve as written: </w:t>
      </w:r>
      <w:r>
        <w:rPr>
          <w:rFonts w:ascii="Times New Roman" w:eastAsia="Times New Roman" w:hAnsi="Times New Roman"/>
          <w:b/>
        </w:rPr>
        <w:t>J. Roach</w:t>
      </w:r>
      <w:r w:rsidRPr="00AC1F69">
        <w:rPr>
          <w:rFonts w:ascii="Times New Roman" w:eastAsia="Times New Roman" w:hAnsi="Times New Roman"/>
          <w:b/>
        </w:rPr>
        <w:t xml:space="preserve">… 2nd: </w:t>
      </w:r>
      <w:r>
        <w:rPr>
          <w:rFonts w:ascii="Times New Roman" w:eastAsia="Times New Roman" w:hAnsi="Times New Roman"/>
          <w:b/>
        </w:rPr>
        <w:t>L. Jackson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EAEECE7" w14:textId="6C331D2B" w:rsidR="00110409" w:rsidRPr="00210972" w:rsidRDefault="00110409" w:rsidP="00110409">
      <w:pPr>
        <w:widowControl w:val="0"/>
        <w:autoSpaceDE w:val="0"/>
        <w:autoSpaceDN w:val="0"/>
        <w:adjustRightInd w:val="0"/>
        <w:ind w:left="1260"/>
        <w:contextualSpacing/>
        <w:rPr>
          <w:rFonts w:ascii="Times New Roman" w:eastAsia="Times New Roman" w:hAnsi="Times New Roman"/>
          <w:b/>
        </w:rPr>
      </w:pPr>
      <w:r w:rsidRPr="00AC1F69">
        <w:rPr>
          <w:rFonts w:ascii="Times New Roman" w:eastAsia="Times New Roman" w:hAnsi="Times New Roman"/>
          <w:b/>
        </w:rPr>
        <w:t xml:space="preserve">Motion to approve as written: </w:t>
      </w:r>
      <w:r>
        <w:rPr>
          <w:rFonts w:ascii="Times New Roman" w:eastAsia="Times New Roman" w:hAnsi="Times New Roman"/>
          <w:b/>
        </w:rPr>
        <w:t>J. Roach</w:t>
      </w:r>
      <w:r w:rsidRPr="00AC1F69">
        <w:rPr>
          <w:rFonts w:ascii="Times New Roman" w:eastAsia="Times New Roman" w:hAnsi="Times New Roman"/>
          <w:b/>
        </w:rPr>
        <w:t xml:space="preserve">… 2nd: </w:t>
      </w:r>
      <w:r>
        <w:rPr>
          <w:rFonts w:ascii="Times New Roman" w:eastAsia="Times New Roman" w:hAnsi="Times New Roman"/>
          <w:b/>
        </w:rPr>
        <w:t>L. Jackson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7FF2F619" w14:textId="020CF785" w:rsidR="00110409" w:rsidRPr="00210972" w:rsidRDefault="00110409" w:rsidP="00110409">
      <w:pPr>
        <w:widowControl w:val="0"/>
        <w:autoSpaceDE w:val="0"/>
        <w:autoSpaceDN w:val="0"/>
        <w:adjustRightInd w:val="0"/>
        <w:ind w:left="1260"/>
        <w:contextualSpacing/>
        <w:rPr>
          <w:rFonts w:ascii="Times New Roman" w:eastAsia="Times New Roman" w:hAnsi="Times New Roman"/>
          <w:b/>
        </w:rPr>
      </w:pPr>
      <w:r w:rsidRPr="00AC1F69">
        <w:rPr>
          <w:rFonts w:ascii="Times New Roman" w:eastAsia="Times New Roman" w:hAnsi="Times New Roman"/>
          <w:b/>
        </w:rPr>
        <w:t xml:space="preserve">Motion to approve as written: L. Jackson… 2nd: J. </w:t>
      </w:r>
      <w:r>
        <w:rPr>
          <w:rFonts w:ascii="Times New Roman" w:eastAsia="Times New Roman" w:hAnsi="Times New Roman"/>
          <w:b/>
        </w:rPr>
        <w:t>Roach</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680645C" w14:textId="4696FC5C" w:rsidR="00110409" w:rsidRDefault="00110409" w:rsidP="0011040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37F74A2F" w14:textId="7E009CBA" w:rsidR="004C79AF" w:rsidRDefault="004C79AF" w:rsidP="004C79AF">
      <w:pPr>
        <w:widowControl w:val="0"/>
        <w:numPr>
          <w:ilvl w:val="0"/>
          <w:numId w:val="2"/>
        </w:numPr>
        <w:autoSpaceDE w:val="0"/>
        <w:autoSpaceDN w:val="0"/>
        <w:adjustRightInd w:val="0"/>
        <w:contextualSpacing/>
        <w:rPr>
          <w:rFonts w:ascii="Times New Roman" w:eastAsia="Times New Roman" w:hAnsi="Times New Roman"/>
        </w:rPr>
      </w:pPr>
      <w:r w:rsidRPr="0094417D">
        <w:rPr>
          <w:rFonts w:ascii="Times New Roman" w:eastAsia="Times New Roman" w:hAnsi="Times New Roman"/>
        </w:rPr>
        <w:t>Consideration, discussion and possible action to allow Scherrie Pidcock to pay up to $</w:t>
      </w:r>
      <w:r>
        <w:rPr>
          <w:rFonts w:ascii="Times New Roman" w:eastAsia="Times New Roman" w:hAnsi="Times New Roman"/>
        </w:rPr>
        <w:t>400.00</w:t>
      </w:r>
      <w:r w:rsidRPr="0094417D">
        <w:rPr>
          <w:rFonts w:ascii="Times New Roman" w:eastAsia="Times New Roman" w:hAnsi="Times New Roman"/>
        </w:rPr>
        <w:t xml:space="preserve"> every month on the </w:t>
      </w:r>
      <w:r>
        <w:rPr>
          <w:rFonts w:ascii="Times New Roman" w:eastAsia="Times New Roman" w:hAnsi="Times New Roman"/>
        </w:rPr>
        <w:t>LPWA’s</w:t>
      </w:r>
      <w:r w:rsidRPr="0094417D">
        <w:rPr>
          <w:rFonts w:ascii="Times New Roman" w:eastAsia="Times New Roman" w:hAnsi="Times New Roman"/>
        </w:rPr>
        <w:t xml:space="preserve"> Fuelman account via electronic payment.  Th</w:t>
      </w:r>
      <w:r>
        <w:rPr>
          <w:rFonts w:ascii="Times New Roman" w:eastAsia="Times New Roman" w:hAnsi="Times New Roman"/>
        </w:rPr>
        <w:t>is is because of the short time frame</w:t>
      </w:r>
      <w:r w:rsidRPr="0094417D">
        <w:rPr>
          <w:rFonts w:ascii="Times New Roman" w:eastAsia="Times New Roman" w:hAnsi="Times New Roman"/>
        </w:rPr>
        <w:t xml:space="preserve"> between invoicing and payment due date.</w:t>
      </w:r>
      <w:r w:rsidRPr="0094417D">
        <w:rPr>
          <w:rFonts w:ascii="Arial" w:hAnsi="Arial" w:cs="Arial"/>
          <w:color w:val="222222"/>
          <w:shd w:val="clear" w:color="auto" w:fill="FFFFFF"/>
        </w:rPr>
        <w:t xml:space="preserve"> </w:t>
      </w:r>
      <w:r w:rsidRPr="0094417D">
        <w:rPr>
          <w:rFonts w:ascii="Times New Roman" w:eastAsia="Times New Roman" w:hAnsi="Times New Roman"/>
        </w:rPr>
        <w:t>The amount would then be included on the</w:t>
      </w:r>
      <w:r>
        <w:rPr>
          <w:rFonts w:ascii="Times New Roman" w:eastAsia="Times New Roman" w:hAnsi="Times New Roman"/>
        </w:rPr>
        <w:t xml:space="preserve"> following month’s</w:t>
      </w:r>
      <w:r w:rsidRPr="0094417D">
        <w:rPr>
          <w:rFonts w:ascii="Times New Roman" w:eastAsia="Times New Roman" w:hAnsi="Times New Roman"/>
        </w:rPr>
        <w:t xml:space="preserve"> claim's list presented to the Board for approval.</w:t>
      </w:r>
    </w:p>
    <w:p w14:paraId="295C2539" w14:textId="176BE492" w:rsidR="00110409" w:rsidRDefault="00110409" w:rsidP="00110409">
      <w:pPr>
        <w:widowControl w:val="0"/>
        <w:autoSpaceDE w:val="0"/>
        <w:autoSpaceDN w:val="0"/>
        <w:adjustRightInd w:val="0"/>
        <w:ind w:left="990"/>
        <w:contextualSpacing/>
        <w:rPr>
          <w:rFonts w:ascii="Times New Roman" w:eastAsia="Times New Roman" w:hAnsi="Times New Roman"/>
        </w:rPr>
      </w:pPr>
      <w:r w:rsidRPr="00AC1F69">
        <w:rPr>
          <w:rFonts w:ascii="Times New Roman" w:eastAsia="Times New Roman" w:hAnsi="Times New Roman"/>
          <w:b/>
        </w:rPr>
        <w:t xml:space="preserve">Motion to approve as written: L. Jackson… 2nd: J. </w:t>
      </w:r>
      <w:r>
        <w:rPr>
          <w:rFonts w:ascii="Times New Roman" w:eastAsia="Times New Roman" w:hAnsi="Times New Roman"/>
          <w:b/>
        </w:rPr>
        <w:t>Roach</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3B5F448F" w14:textId="77777777" w:rsidR="00C358F5" w:rsidRDefault="00C358F5" w:rsidP="00C358F5">
      <w:pPr>
        <w:widowControl w:val="0"/>
        <w:autoSpaceDE w:val="0"/>
        <w:autoSpaceDN w:val="0"/>
        <w:adjustRightInd w:val="0"/>
        <w:ind w:left="990"/>
        <w:contextualSpacing/>
        <w:rPr>
          <w:rFonts w:ascii="Times New Roman" w:eastAsia="Times New Roman" w:hAnsi="Times New Roman"/>
        </w:rPr>
      </w:pPr>
    </w:p>
    <w:p w14:paraId="7ADF7DBD" w14:textId="3EB69924" w:rsidR="00C358F5" w:rsidRDefault="00C358F5" w:rsidP="004C79AF">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Consideration, discussion and possible action to approve the obtaining of quotes and renewal of insurance-related employee benefits.</w:t>
      </w:r>
    </w:p>
    <w:p w14:paraId="212C8118" w14:textId="43613735" w:rsidR="00110409" w:rsidRPr="00110409" w:rsidRDefault="00110409" w:rsidP="00110409">
      <w:pPr>
        <w:widowControl w:val="0"/>
        <w:autoSpaceDE w:val="0"/>
        <w:autoSpaceDN w:val="0"/>
        <w:adjustRightInd w:val="0"/>
        <w:ind w:left="990"/>
        <w:contextualSpacing/>
        <w:rPr>
          <w:rFonts w:ascii="Times New Roman" w:eastAsia="Times New Roman" w:hAnsi="Times New Roman"/>
          <w:b/>
        </w:rPr>
      </w:pPr>
      <w:r w:rsidRPr="00110409">
        <w:rPr>
          <w:rFonts w:ascii="Times New Roman" w:eastAsia="Times New Roman" w:hAnsi="Times New Roman"/>
          <w:b/>
        </w:rPr>
        <w:t>No Action.</w:t>
      </w:r>
    </w:p>
    <w:p w14:paraId="3CECBD43" w14:textId="77777777" w:rsidR="00C358F5" w:rsidRDefault="00C358F5" w:rsidP="00C358F5">
      <w:pPr>
        <w:pStyle w:val="ListParagraph"/>
        <w:rPr>
          <w:rFonts w:ascii="Times New Roman" w:eastAsia="Times New Roman" w:hAnsi="Times New Roman"/>
        </w:rPr>
      </w:pPr>
    </w:p>
    <w:p w14:paraId="3D122AC4" w14:textId="7518B1A8" w:rsidR="00C358F5" w:rsidRDefault="00C358F5" w:rsidP="004C79AF">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Consideration, discussion and possible action to approve the moving of Town funds to a bank account which will provide increased interest income.</w:t>
      </w:r>
    </w:p>
    <w:p w14:paraId="038FBCA8" w14:textId="3C4528B0" w:rsidR="00110409" w:rsidRPr="00110409" w:rsidRDefault="00110409" w:rsidP="00110409">
      <w:pPr>
        <w:widowControl w:val="0"/>
        <w:autoSpaceDE w:val="0"/>
        <w:autoSpaceDN w:val="0"/>
        <w:adjustRightInd w:val="0"/>
        <w:ind w:left="990"/>
        <w:contextualSpacing/>
        <w:rPr>
          <w:rFonts w:ascii="Times New Roman" w:eastAsia="Times New Roman" w:hAnsi="Times New Roman"/>
          <w:b/>
        </w:rPr>
      </w:pPr>
      <w:r w:rsidRPr="00110409">
        <w:rPr>
          <w:rFonts w:ascii="Times New Roman" w:eastAsia="Times New Roman" w:hAnsi="Times New Roman"/>
          <w:b/>
        </w:rPr>
        <w:t>No Action.</w:t>
      </w:r>
    </w:p>
    <w:p w14:paraId="1F7A8341" w14:textId="77777777" w:rsidR="000A04AC" w:rsidRDefault="000A04AC" w:rsidP="004C79AF">
      <w:pPr>
        <w:widowControl w:val="0"/>
        <w:autoSpaceDE w:val="0"/>
        <w:autoSpaceDN w:val="0"/>
        <w:adjustRightInd w:val="0"/>
        <w:ind w:left="990"/>
        <w:contextualSpacing/>
        <w:rPr>
          <w:rFonts w:ascii="Times New Roman" w:eastAsia="Times New Roman" w:hAnsi="Times New Roman"/>
        </w:rPr>
      </w:pPr>
    </w:p>
    <w:p w14:paraId="248F41D2" w14:textId="77777777" w:rsidR="000A04AC" w:rsidRDefault="000A04AC" w:rsidP="000A04AC">
      <w:pPr>
        <w:widowControl w:val="0"/>
        <w:autoSpaceDE w:val="0"/>
        <w:autoSpaceDN w:val="0"/>
        <w:adjustRightInd w:val="0"/>
        <w:contextualSpacing/>
        <w:rPr>
          <w:rFonts w:ascii="Times New Roman" w:eastAsia="Times New Roman" w:hAnsi="Times New Roman"/>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0144EC1D" w14:textId="77777777" w:rsidR="008000DA" w:rsidRPr="009D318C" w:rsidRDefault="008000DA"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21DEE1E" w14:textId="77777777" w:rsidR="008000DA" w:rsidRDefault="008000DA" w:rsidP="002824B5">
      <w:pPr>
        <w:widowControl w:val="0"/>
        <w:autoSpaceDE w:val="0"/>
        <w:autoSpaceDN w:val="0"/>
        <w:adjustRightInd w:val="0"/>
        <w:ind w:left="1260" w:hanging="540"/>
        <w:jc w:val="center"/>
        <w:rPr>
          <w:rFonts w:ascii="Times New Roman" w:eastAsia="Times New Roman" w:hAnsi="Times New Roman"/>
          <w:b/>
        </w:rPr>
      </w:pPr>
    </w:p>
    <w:p w14:paraId="33AB3CA2" w14:textId="1A986AD0" w:rsidR="002824B5" w:rsidRDefault="00CE6C3F" w:rsidP="00CE6C3F">
      <w:pPr>
        <w:pStyle w:val="ListParagraph"/>
        <w:numPr>
          <w:ilvl w:val="0"/>
          <w:numId w:val="2"/>
        </w:numPr>
        <w:rPr>
          <w:rFonts w:ascii="Times New Roman" w:eastAsia="Times New Roman" w:hAnsi="Times New Roman"/>
        </w:rPr>
      </w:pPr>
      <w:r w:rsidRPr="00CE6C3F">
        <w:rPr>
          <w:rFonts w:ascii="Times New Roman" w:eastAsia="Times New Roman" w:hAnsi="Times New Roman"/>
        </w:rPr>
        <w:t>Consideration, discussion and possible action</w:t>
      </w:r>
      <w:r>
        <w:rPr>
          <w:rFonts w:ascii="Times New Roman" w:eastAsia="Times New Roman" w:hAnsi="Times New Roman"/>
        </w:rPr>
        <w:t xml:space="preserve"> </w:t>
      </w:r>
      <w:r w:rsidRPr="00CE6C3F">
        <w:rPr>
          <w:rFonts w:ascii="Times New Roman" w:eastAsia="Times New Roman" w:hAnsi="Times New Roman"/>
        </w:rPr>
        <w:t>to discuss policy options regarding repayment</w:t>
      </w:r>
      <w:r w:rsidR="004E6807">
        <w:rPr>
          <w:rFonts w:ascii="Times New Roman" w:eastAsia="Times New Roman" w:hAnsi="Times New Roman"/>
        </w:rPr>
        <w:t xml:space="preserve"> and adjustments</w:t>
      </w:r>
      <w:r w:rsidRPr="00CE6C3F">
        <w:rPr>
          <w:rFonts w:ascii="Times New Roman" w:eastAsia="Times New Roman" w:hAnsi="Times New Roman"/>
        </w:rPr>
        <w:t xml:space="preserve"> of water bills when a leak is de</w:t>
      </w:r>
      <w:r>
        <w:rPr>
          <w:rFonts w:ascii="Times New Roman" w:eastAsia="Times New Roman" w:hAnsi="Times New Roman"/>
        </w:rPr>
        <w:t>tected.</w:t>
      </w:r>
    </w:p>
    <w:p w14:paraId="4436AF7E" w14:textId="018E5517" w:rsidR="00110409" w:rsidRDefault="00110409" w:rsidP="00110409">
      <w:pPr>
        <w:pStyle w:val="ListParagraph"/>
        <w:ind w:left="990"/>
        <w:rPr>
          <w:rFonts w:ascii="Times New Roman" w:eastAsia="Times New Roman" w:hAnsi="Times New Roman"/>
          <w:b/>
        </w:rPr>
      </w:pPr>
      <w:r w:rsidRPr="00AC1F69">
        <w:rPr>
          <w:rFonts w:ascii="Times New Roman" w:eastAsia="Times New Roman" w:hAnsi="Times New Roman"/>
          <w:b/>
        </w:rPr>
        <w:t xml:space="preserve">Motion to approve </w:t>
      </w:r>
      <w:r>
        <w:rPr>
          <w:rFonts w:ascii="Times New Roman" w:eastAsia="Times New Roman" w:hAnsi="Times New Roman"/>
          <w:b/>
        </w:rPr>
        <w:t>policy regarding procedures as they relate to water leaks (policy following)</w:t>
      </w:r>
      <w:r w:rsidRPr="00AC1F69">
        <w:rPr>
          <w:rFonts w:ascii="Times New Roman" w:eastAsia="Times New Roman" w:hAnsi="Times New Roman"/>
          <w:b/>
        </w:rPr>
        <w:t xml:space="preserve">: </w:t>
      </w:r>
      <w:r>
        <w:rPr>
          <w:rFonts w:ascii="Times New Roman" w:eastAsia="Times New Roman" w:hAnsi="Times New Roman"/>
          <w:b/>
        </w:rPr>
        <w:t>J. White</w:t>
      </w:r>
      <w:r w:rsidRPr="00AC1F69">
        <w:rPr>
          <w:rFonts w:ascii="Times New Roman" w:eastAsia="Times New Roman" w:hAnsi="Times New Roman"/>
          <w:b/>
        </w:rPr>
        <w:t xml:space="preserve">… 2nd: </w:t>
      </w:r>
      <w:r>
        <w:rPr>
          <w:rFonts w:ascii="Times New Roman" w:eastAsia="Times New Roman" w:hAnsi="Times New Roman"/>
          <w:b/>
        </w:rPr>
        <w:t>L. Jackson</w:t>
      </w:r>
      <w:r w:rsidRPr="00AC1F69">
        <w:rPr>
          <w:rFonts w:ascii="Times New Roman" w:eastAsia="Times New Roman" w:hAnsi="Times New Roman"/>
          <w:b/>
        </w:rPr>
        <w:t>… 4 Yes votes.</w:t>
      </w:r>
    </w:p>
    <w:p w14:paraId="318E0F8B" w14:textId="77777777" w:rsidR="00961E11" w:rsidRDefault="00961E11" w:rsidP="00110409">
      <w:pPr>
        <w:pStyle w:val="ListParagraph"/>
        <w:ind w:left="990"/>
        <w:rPr>
          <w:rFonts w:ascii="Times New Roman" w:eastAsia="Times New Roman" w:hAnsi="Times New Roman"/>
          <w:b/>
        </w:rPr>
      </w:pPr>
      <w:bookmarkStart w:id="0" w:name="_GoBack"/>
      <w:bookmarkEnd w:id="0"/>
    </w:p>
    <w:p w14:paraId="5A9F5326" w14:textId="77777777" w:rsidR="00110409" w:rsidRPr="00110409" w:rsidRDefault="00110409" w:rsidP="00110409">
      <w:pPr>
        <w:pStyle w:val="ListParagraph"/>
        <w:ind w:left="990"/>
        <w:rPr>
          <w:rFonts w:ascii="Times New Roman" w:eastAsia="Times New Roman" w:hAnsi="Times New Roman"/>
          <w:b/>
        </w:rPr>
      </w:pPr>
      <w:r w:rsidRPr="00110409">
        <w:rPr>
          <w:rFonts w:ascii="Times New Roman" w:eastAsia="Times New Roman" w:hAnsi="Times New Roman"/>
          <w:b/>
        </w:rPr>
        <w:t>Regarding water charges:</w:t>
      </w:r>
    </w:p>
    <w:p w14:paraId="2D45BBC9"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 xml:space="preserve">In the event of a detected water leak on the customer’s side of the meter, if the customer shows proof of repair within two (2) weeks of discovery of the leak, LPWA will take the average for the past one (1) year, subtract the difference from the current usage with the leak, and divide it in half. </w:t>
      </w:r>
    </w:p>
    <w:p w14:paraId="6741E5D5"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 xml:space="preserve">Customer pays ½ of leak amount and LPWA credits the other ½, if repaired within two (2) weeks. </w:t>
      </w:r>
    </w:p>
    <w:p w14:paraId="661B1815"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Customer pays full amount if they do not fix the leak within two (2) weeks of discovery.</w:t>
      </w:r>
    </w:p>
    <w:p w14:paraId="3877D990" w14:textId="77777777" w:rsidR="00110409" w:rsidRPr="00110409" w:rsidRDefault="00110409" w:rsidP="00110409">
      <w:pPr>
        <w:pStyle w:val="ListParagraph"/>
        <w:ind w:left="990"/>
        <w:rPr>
          <w:rFonts w:ascii="Times New Roman" w:eastAsia="Times New Roman" w:hAnsi="Times New Roman"/>
        </w:rPr>
      </w:pPr>
    </w:p>
    <w:p w14:paraId="68E22D6C" w14:textId="77777777" w:rsidR="00110409" w:rsidRPr="00110409" w:rsidRDefault="00110409" w:rsidP="00110409">
      <w:pPr>
        <w:pStyle w:val="ListParagraph"/>
        <w:ind w:left="990"/>
        <w:rPr>
          <w:rFonts w:ascii="Times New Roman" w:eastAsia="Times New Roman" w:hAnsi="Times New Roman"/>
          <w:b/>
        </w:rPr>
      </w:pPr>
      <w:r w:rsidRPr="00110409">
        <w:rPr>
          <w:rFonts w:ascii="Times New Roman" w:eastAsia="Times New Roman" w:hAnsi="Times New Roman"/>
          <w:b/>
        </w:rPr>
        <w:t>Regarding sewer charges:</w:t>
      </w:r>
    </w:p>
    <w:p w14:paraId="47F56658"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If the customer is on the LPWA sewer system and was charged for sewer based on the water consumption while there was a water leak inside, and the water leak was repaired within two (2) weeks of discovery, LPWA will take the sewer average for the past one (1) year, subtract the difference from the current usage with the leak, and credit that sewer charge amount.</w:t>
      </w:r>
    </w:p>
    <w:p w14:paraId="2C641D34"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Customer pays full amount if they do not fix the leak within two (2) weeks of discovery of an inside leak.</w:t>
      </w:r>
    </w:p>
    <w:p w14:paraId="17C12890" w14:textId="77777777" w:rsidR="00110409" w:rsidRPr="00110409" w:rsidRDefault="00110409" w:rsidP="00110409">
      <w:pPr>
        <w:pStyle w:val="ListParagraph"/>
        <w:ind w:left="990"/>
        <w:rPr>
          <w:rFonts w:ascii="Times New Roman" w:eastAsia="Times New Roman" w:hAnsi="Times New Roman"/>
        </w:rPr>
      </w:pPr>
      <w:r w:rsidRPr="00110409">
        <w:rPr>
          <w:rFonts w:ascii="Times New Roman" w:eastAsia="Times New Roman" w:hAnsi="Times New Roman"/>
        </w:rPr>
        <w:t>If the leak is found outside the home and is not entering the sewer system, the account will be credited the average sewer amount regardless of the two (2) week time frame.</w:t>
      </w:r>
    </w:p>
    <w:p w14:paraId="56CAE203" w14:textId="77777777" w:rsidR="00FE7E36" w:rsidRPr="00AB0FF8" w:rsidRDefault="00FE7E36" w:rsidP="00FE7E36">
      <w:pPr>
        <w:widowControl w:val="0"/>
        <w:autoSpaceDE w:val="0"/>
        <w:autoSpaceDN w:val="0"/>
        <w:adjustRightInd w:val="0"/>
        <w:ind w:left="990"/>
        <w:contextualSpacing/>
        <w:rPr>
          <w:rFonts w:ascii="Times New Roman" w:hAnsi="Times New Roman"/>
        </w:rPr>
      </w:pP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77777777" w:rsidR="00AB0FF8" w:rsidRPr="00110409"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C7E4FDB" w14:textId="54CA4944" w:rsidR="00110409" w:rsidRPr="00EF0B8B" w:rsidRDefault="00110409" w:rsidP="00110409">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F69A532" w14:textId="0BE26A7E" w:rsidR="00110409" w:rsidRDefault="00110409" w:rsidP="00110409">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E4E75DD" w14:textId="200D07D4" w:rsidR="00110409" w:rsidRDefault="00110409" w:rsidP="00110409">
      <w:pPr>
        <w:pStyle w:val="ListParagraph"/>
        <w:ind w:left="990"/>
        <w:rPr>
          <w:rFonts w:ascii="Times New Roman" w:eastAsia="Times New Roman" w:hAnsi="Times New Roman"/>
          <w:b/>
        </w:rPr>
      </w:pPr>
      <w:r w:rsidRPr="00AC1F69">
        <w:rPr>
          <w:rFonts w:ascii="Times New Roman" w:eastAsia="Times New Roman" w:hAnsi="Times New Roman"/>
          <w:b/>
        </w:rPr>
        <w:t>Motion to</w:t>
      </w:r>
      <w:r w:rsidR="00961E11">
        <w:rPr>
          <w:rFonts w:ascii="Times New Roman" w:eastAsia="Times New Roman" w:hAnsi="Times New Roman"/>
          <w:b/>
        </w:rPr>
        <w:t xml:space="preserve"> adjourn</w:t>
      </w:r>
      <w:r w:rsidRPr="00AC1F69">
        <w:rPr>
          <w:rFonts w:ascii="Times New Roman" w:eastAsia="Times New Roman" w:hAnsi="Times New Roman"/>
          <w:b/>
        </w:rPr>
        <w:t xml:space="preserve">: </w:t>
      </w:r>
      <w:r w:rsidR="00961E11">
        <w:rPr>
          <w:rFonts w:ascii="Times New Roman" w:eastAsia="Times New Roman" w:hAnsi="Times New Roman"/>
          <w:b/>
        </w:rPr>
        <w:t>T. Langston</w:t>
      </w:r>
      <w:r w:rsidRPr="00AC1F69">
        <w:rPr>
          <w:rFonts w:ascii="Times New Roman" w:eastAsia="Times New Roman" w:hAnsi="Times New Roman"/>
          <w:b/>
        </w:rPr>
        <w:t xml:space="preserve">… 2nd: </w:t>
      </w:r>
      <w:r>
        <w:rPr>
          <w:rFonts w:ascii="Times New Roman" w:eastAsia="Times New Roman" w:hAnsi="Times New Roman"/>
          <w:b/>
        </w:rPr>
        <w:t>L. Jackson</w:t>
      </w:r>
      <w:r w:rsidRPr="00AC1F69">
        <w:rPr>
          <w:rFonts w:ascii="Times New Roman" w:eastAsia="Times New Roman" w:hAnsi="Times New Roman"/>
          <w:b/>
        </w:rPr>
        <w:t xml:space="preserve">… 4 </w:t>
      </w:r>
      <w:proofErr w:type="gramStart"/>
      <w:r w:rsidRPr="00AC1F69">
        <w:rPr>
          <w:rFonts w:ascii="Times New Roman" w:eastAsia="Times New Roman" w:hAnsi="Times New Roman"/>
          <w:b/>
        </w:rPr>
        <w:t>Yes</w:t>
      </w:r>
      <w:proofErr w:type="gramEnd"/>
      <w:r w:rsidRPr="00AC1F69">
        <w:rPr>
          <w:rFonts w:ascii="Times New Roman" w:eastAsia="Times New Roman" w:hAnsi="Times New Roman"/>
          <w:b/>
        </w:rPr>
        <w:t xml:space="preserve"> votes.</w:t>
      </w:r>
    </w:p>
    <w:p w14:paraId="36FCF7B6" w14:textId="77777777" w:rsidR="00110409" w:rsidRDefault="00110409" w:rsidP="00110409">
      <w:pPr>
        <w:widowControl w:val="0"/>
        <w:autoSpaceDE w:val="0"/>
        <w:autoSpaceDN w:val="0"/>
        <w:adjustRightInd w:val="0"/>
        <w:ind w:left="990"/>
        <w:contextualSpacing/>
        <w:rPr>
          <w:rFonts w:ascii="Times New Roman" w:eastAsia="Times New Roman" w:hAnsi="Times New Roman"/>
          <w:b/>
        </w:rPr>
      </w:pPr>
    </w:p>
    <w:p w14:paraId="22DBADCB" w14:textId="3EFAAB6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961E11" w:rsidRPr="00961E11">
        <w:rPr>
          <w:rFonts w:ascii="Times New Roman" w:eastAsia="Times New Roman" w:hAnsi="Times New Roman"/>
          <w:b/>
        </w:rPr>
        <w:t>transcribed 11/14/2018 by</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CC5AEA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E7E36">
        <w:rPr>
          <w:rFonts w:ascii="Times New Roman" w:eastAsia="Times New Roman" w:hAnsi="Times New Roman"/>
        </w:rPr>
        <w:t>Fri</w:t>
      </w:r>
      <w:r w:rsidR="00354C54">
        <w:rPr>
          <w:rFonts w:ascii="Times New Roman" w:eastAsia="Times New Roman" w:hAnsi="Times New Roman"/>
        </w:rPr>
        <w:t>day</w:t>
      </w:r>
      <w:r w:rsidR="0093118B">
        <w:rPr>
          <w:rFonts w:ascii="Times New Roman" w:eastAsia="Times New Roman" w:hAnsi="Times New Roman"/>
        </w:rPr>
        <w:t>,</w:t>
      </w:r>
      <w:r w:rsidR="00FE7E36">
        <w:rPr>
          <w:rFonts w:ascii="Times New Roman" w:eastAsia="Times New Roman" w:hAnsi="Times New Roman"/>
        </w:rPr>
        <w:t xml:space="preserve"> November 9</w:t>
      </w:r>
      <w:r w:rsidR="004C79AF" w:rsidRPr="004C79AF">
        <w:rPr>
          <w:rFonts w:ascii="Times New Roman" w:eastAsia="Times New Roman" w:hAnsi="Times New Roman"/>
          <w:vertAlign w:val="superscript"/>
        </w:rPr>
        <w:t>th</w:t>
      </w:r>
      <w:r w:rsidR="004C79AF">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9352" w14:textId="77777777" w:rsidR="00A939C1" w:rsidRDefault="00A939C1" w:rsidP="00CF5404">
      <w:r>
        <w:separator/>
      </w:r>
    </w:p>
  </w:endnote>
  <w:endnote w:type="continuationSeparator" w:id="0">
    <w:p w14:paraId="1C310BD4" w14:textId="77777777" w:rsidR="00A939C1" w:rsidRDefault="00A939C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B53DD" w14:textId="77777777" w:rsidR="00A939C1" w:rsidRDefault="00A939C1" w:rsidP="00CF5404">
      <w:r>
        <w:separator/>
      </w:r>
    </w:p>
  </w:footnote>
  <w:footnote w:type="continuationSeparator" w:id="0">
    <w:p w14:paraId="7452BA03" w14:textId="77777777" w:rsidR="00A939C1" w:rsidRDefault="00A939C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10409"/>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D52F2"/>
    <w:rsid w:val="002D6142"/>
    <w:rsid w:val="002D71B9"/>
    <w:rsid w:val="0031503D"/>
    <w:rsid w:val="00317A04"/>
    <w:rsid w:val="00337899"/>
    <w:rsid w:val="0034565D"/>
    <w:rsid w:val="003510FA"/>
    <w:rsid w:val="00354C54"/>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B21A7"/>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1E11"/>
    <w:rsid w:val="00963380"/>
    <w:rsid w:val="009747F4"/>
    <w:rsid w:val="009B5026"/>
    <w:rsid w:val="009C54F7"/>
    <w:rsid w:val="009D318C"/>
    <w:rsid w:val="00A16662"/>
    <w:rsid w:val="00A2483D"/>
    <w:rsid w:val="00A2642F"/>
    <w:rsid w:val="00A437ED"/>
    <w:rsid w:val="00A449B6"/>
    <w:rsid w:val="00A650C5"/>
    <w:rsid w:val="00A939C1"/>
    <w:rsid w:val="00AA6F39"/>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358F5"/>
    <w:rsid w:val="00C43E5D"/>
    <w:rsid w:val="00C54BC6"/>
    <w:rsid w:val="00C71B03"/>
    <w:rsid w:val="00CA4EB8"/>
    <w:rsid w:val="00CB7EA8"/>
    <w:rsid w:val="00CE5843"/>
    <w:rsid w:val="00CE6C3F"/>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E6790"/>
    <w:rsid w:val="00DF47D7"/>
    <w:rsid w:val="00E119E6"/>
    <w:rsid w:val="00E2672F"/>
    <w:rsid w:val="00E60DDE"/>
    <w:rsid w:val="00E76ACC"/>
    <w:rsid w:val="00EE0383"/>
    <w:rsid w:val="00EF05E5"/>
    <w:rsid w:val="00F02EE0"/>
    <w:rsid w:val="00F2291A"/>
    <w:rsid w:val="00F24CEB"/>
    <w:rsid w:val="00F34C21"/>
    <w:rsid w:val="00F37EBF"/>
    <w:rsid w:val="00FB6009"/>
    <w:rsid w:val="00FD6866"/>
    <w:rsid w:val="00FE104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64498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AFD337-46CD-4356-B931-8E6EDE45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2018-11-14T17:32:00Z</dcterms:created>
  <dcterms:modified xsi:type="dcterms:W3CDTF">2018-11-14T17:45:00Z</dcterms:modified>
</cp:coreProperties>
</file>