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1A4A3D87" w:rsidR="007D2414" w:rsidRDefault="00C13674" w:rsidP="007D241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A0918CA" w:rsidR="007D2414" w:rsidRDefault="002D6142" w:rsidP="00DA1562">
      <w:pPr>
        <w:ind w:left="288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66C296AA" w14:textId="77777777" w:rsidR="00D876D4" w:rsidRDefault="00D876D4" w:rsidP="00DA1562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14:paraId="521AF483" w14:textId="33F4D40E" w:rsidR="00D876D4" w:rsidRPr="007D2414" w:rsidRDefault="00D876D4" w:rsidP="00D876D4">
      <w:pPr>
        <w:ind w:left="43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33EDC2AC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</w:t>
      </w:r>
      <w:r w:rsidR="00D05F30" w:rsidRPr="00867FAB">
        <w:rPr>
          <w:rFonts w:ascii="Times New Roman" w:hAnsi="Times New Roman"/>
          <w:sz w:val="26"/>
          <w:szCs w:val="26"/>
        </w:rPr>
        <w:t>Title 25, Section 311 of the Oklahoma Statutes</w:t>
      </w:r>
      <w:r w:rsidRPr="005C2A6A">
        <w:rPr>
          <w:rFonts w:ascii="Times New Roman" w:hAnsi="Times New Roman"/>
          <w:sz w:val="26"/>
          <w:szCs w:val="26"/>
        </w:rPr>
        <w:t xml:space="preserve">, </w:t>
      </w:r>
      <w:r w:rsidR="00D05F30">
        <w:rPr>
          <w:rFonts w:ascii="Times New Roman" w:hAnsi="Times New Roman"/>
          <w:sz w:val="26"/>
          <w:szCs w:val="26"/>
        </w:rPr>
        <w:t>t</w:t>
      </w:r>
      <w:r w:rsidRPr="005C2A6A">
        <w:rPr>
          <w:rFonts w:ascii="Times New Roman" w:hAnsi="Times New Roman"/>
          <w:sz w:val="26"/>
          <w:szCs w:val="26"/>
        </w:rPr>
        <w:t xml:space="preserve">he Town of Luther, County of Oklahoma, 119 S. Main Street, hereby calls a </w:t>
      </w:r>
      <w:r w:rsidRPr="00F24CEB">
        <w:rPr>
          <w:rFonts w:ascii="Times New Roman" w:hAnsi="Times New Roman"/>
          <w:b/>
          <w:sz w:val="26"/>
          <w:szCs w:val="26"/>
        </w:rPr>
        <w:t>Regular</w:t>
      </w:r>
      <w:r w:rsidR="00C077E9">
        <w:rPr>
          <w:rFonts w:ascii="Times New Roman" w:hAnsi="Times New Roman"/>
          <w:b/>
          <w:sz w:val="26"/>
          <w:szCs w:val="26"/>
        </w:rPr>
        <w:t xml:space="preserve"> Special </w:t>
      </w:r>
      <w:r w:rsidR="00C077E9" w:rsidRPr="00F24CEB">
        <w:rPr>
          <w:rFonts w:ascii="Times New Roman" w:hAnsi="Times New Roman"/>
          <w:b/>
          <w:sz w:val="26"/>
          <w:szCs w:val="26"/>
        </w:rPr>
        <w:t>Meeting</w:t>
      </w:r>
      <w:r w:rsidRPr="00F24CEB">
        <w:rPr>
          <w:rFonts w:ascii="Times New Roman" w:hAnsi="Times New Roman"/>
          <w:b/>
          <w:sz w:val="26"/>
          <w:szCs w:val="26"/>
        </w:rPr>
        <w:t xml:space="preserve">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of Trustees, </w:t>
      </w:r>
      <w:r w:rsidR="00C077E9">
        <w:rPr>
          <w:rFonts w:ascii="Times New Roman" w:hAnsi="Times New Roman"/>
          <w:b/>
          <w:sz w:val="26"/>
          <w:szCs w:val="26"/>
        </w:rPr>
        <w:t>Mon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C077E9">
        <w:rPr>
          <w:rFonts w:ascii="Times New Roman" w:hAnsi="Times New Roman"/>
          <w:b/>
          <w:sz w:val="26"/>
          <w:szCs w:val="26"/>
        </w:rPr>
        <w:t xml:space="preserve"> April 15</w:t>
      </w:r>
      <w:r w:rsidR="00C077E9" w:rsidRPr="00C077E9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C077E9">
        <w:rPr>
          <w:rFonts w:ascii="Times New Roman" w:hAnsi="Times New Roman"/>
          <w:b/>
          <w:sz w:val="26"/>
          <w:szCs w:val="26"/>
        </w:rPr>
        <w:t>,</w:t>
      </w:r>
      <w:r w:rsidR="00354C54">
        <w:rPr>
          <w:rFonts w:ascii="Times New Roman" w:hAnsi="Times New Roman"/>
          <w:b/>
          <w:sz w:val="26"/>
          <w:szCs w:val="26"/>
        </w:rPr>
        <w:t xml:space="preserve"> </w:t>
      </w:r>
      <w:r w:rsidR="001261A6">
        <w:rPr>
          <w:rFonts w:ascii="Times New Roman" w:hAnsi="Times New Roman"/>
          <w:b/>
          <w:sz w:val="26"/>
          <w:szCs w:val="26"/>
        </w:rPr>
        <w:t>201</w:t>
      </w:r>
      <w:r w:rsidR="003A0316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C077E9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C077E9">
        <w:rPr>
          <w:rFonts w:ascii="Times New Roman" w:hAnsi="Times New Roman"/>
          <w:b/>
          <w:sz w:val="26"/>
          <w:szCs w:val="26"/>
        </w:rPr>
        <w:t>Town Hall, 119 S. Main St.</w:t>
      </w:r>
      <w:r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34EE3BB" w14:textId="38733E5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D876D4">
        <w:rPr>
          <w:rFonts w:ascii="Times New Roman" w:eastAsia="Times New Roman" w:hAnsi="Times New Roman"/>
          <w:b/>
        </w:rPr>
        <w:t>… all present</w:t>
      </w:r>
    </w:p>
    <w:p w14:paraId="348383CE" w14:textId="768AE7EA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D876D4">
        <w:rPr>
          <w:rFonts w:ascii="Times New Roman" w:eastAsia="Times New Roman" w:hAnsi="Times New Roman"/>
          <w:b/>
        </w:rPr>
        <w:t>… yes</w:t>
      </w: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8017189" w14:textId="77777777" w:rsidR="005E29E3" w:rsidRPr="005E29E3" w:rsidRDefault="005E29E3" w:rsidP="005E29E3">
      <w:pPr>
        <w:pStyle w:val="ListParagraph"/>
        <w:rPr>
          <w:rFonts w:ascii="Times New Roman" w:eastAsia="Times New Roman" w:hAnsi="Times New Roman"/>
        </w:rPr>
      </w:pPr>
    </w:p>
    <w:p w14:paraId="625D62FC" w14:textId="77777777" w:rsidR="002824B5" w:rsidRDefault="002824B5" w:rsidP="002824B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Five</w:t>
      </w:r>
      <w:r>
        <w:rPr>
          <w:rFonts w:ascii="Times New Roman" w:eastAsia="Times New Roman" w:hAnsi="Times New Roman"/>
          <w:b/>
        </w:rPr>
        <w:t xml:space="preserve"> (Jenni White)</w:t>
      </w:r>
    </w:p>
    <w:p w14:paraId="33AB3CA2" w14:textId="77777777" w:rsidR="002824B5" w:rsidRPr="004548F0" w:rsidRDefault="002824B5" w:rsidP="002824B5">
      <w:pPr>
        <w:rPr>
          <w:rFonts w:ascii="Times New Roman" w:eastAsia="Times New Roman" w:hAnsi="Times New Roman"/>
        </w:rPr>
      </w:pPr>
    </w:p>
    <w:p w14:paraId="66EACE43" w14:textId="77777777" w:rsidR="00C077E9" w:rsidRPr="00D876D4" w:rsidRDefault="00C077E9" w:rsidP="00C077E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</w:rPr>
        <w:t xml:space="preserve">PROPOSED EXECUTIVE SESSION: Consideration and possible action to enter into executive session for confidential communications with legal counsel regarding </w:t>
      </w:r>
      <w:r>
        <w:rPr>
          <w:i/>
          <w:iCs/>
          <w:color w:val="000000"/>
        </w:rPr>
        <w:t xml:space="preserve">JAB Corp. vs. The Town of Luther, </w:t>
      </w:r>
      <w:r>
        <w:rPr>
          <w:color w:val="000000"/>
        </w:rPr>
        <w:t xml:space="preserve">Oklahoma County District Court Case Number: CV-2019-459, on </w:t>
      </w:r>
      <w:proofErr w:type="gramStart"/>
      <w:r>
        <w:rPr>
          <w:color w:val="000000"/>
        </w:rPr>
        <w:t>the  advice</w:t>
      </w:r>
      <w:proofErr w:type="gramEnd"/>
      <w:r>
        <w:rPr>
          <w:color w:val="000000"/>
        </w:rPr>
        <w:t xml:space="preserve"> of legal counsel that public disclosure would seriously impair the ability of the City Council to process the pending litigation in the public interest as authorized by 25 O.S. Section 307(B)(4).</w:t>
      </w:r>
    </w:p>
    <w:p w14:paraId="49EFE68E" w14:textId="4E2D394A" w:rsidR="00D876D4" w:rsidRDefault="00D876D4" w:rsidP="00D876D4">
      <w:pPr>
        <w:pStyle w:val="NormalWeb"/>
        <w:spacing w:before="0" w:beforeAutospacing="0" w:after="0" w:afterAutospacing="0"/>
        <w:ind w:left="990"/>
        <w:jc w:val="both"/>
        <w:rPr>
          <w:b/>
          <w:color w:val="000000"/>
        </w:rPr>
      </w:pPr>
      <w:r w:rsidRPr="00D876D4">
        <w:rPr>
          <w:b/>
          <w:color w:val="000000"/>
        </w:rPr>
        <w:t>Motion to enter into Executive Session: J. White… 2</w:t>
      </w:r>
      <w:r w:rsidRPr="00D876D4">
        <w:rPr>
          <w:b/>
          <w:color w:val="000000"/>
          <w:vertAlign w:val="superscript"/>
        </w:rPr>
        <w:t>nd</w:t>
      </w:r>
      <w:r w:rsidRPr="00D876D4">
        <w:rPr>
          <w:b/>
          <w:color w:val="000000"/>
        </w:rPr>
        <w:t xml:space="preserve">: P. Cavin… unanimous </w:t>
      </w:r>
      <w:proofErr w:type="gramStart"/>
      <w:r w:rsidRPr="00D876D4">
        <w:rPr>
          <w:b/>
          <w:color w:val="000000"/>
        </w:rPr>
        <w:t>Yes</w:t>
      </w:r>
      <w:proofErr w:type="gramEnd"/>
      <w:r w:rsidRPr="00D876D4">
        <w:rPr>
          <w:b/>
          <w:color w:val="000000"/>
        </w:rPr>
        <w:t xml:space="preserve"> vote.</w:t>
      </w:r>
    </w:p>
    <w:p w14:paraId="4B8C8D76" w14:textId="77777777" w:rsidR="00D876D4" w:rsidRPr="00D876D4" w:rsidRDefault="00D876D4" w:rsidP="00D876D4">
      <w:pPr>
        <w:pStyle w:val="NormalWeb"/>
        <w:spacing w:before="0" w:beforeAutospacing="0" w:after="0" w:afterAutospacing="0"/>
        <w:ind w:left="990"/>
        <w:jc w:val="both"/>
        <w:rPr>
          <w:b/>
        </w:rPr>
      </w:pPr>
    </w:p>
    <w:p w14:paraId="35042D7C" w14:textId="77777777" w:rsidR="00C077E9" w:rsidRDefault="00C077E9" w:rsidP="00C077E9">
      <w:pPr>
        <w:pStyle w:val="NormalWeb"/>
        <w:spacing w:before="0" w:beforeAutospacing="0" w:after="0" w:afterAutospacing="0"/>
        <w:ind w:left="990"/>
        <w:jc w:val="both"/>
      </w:pPr>
    </w:p>
    <w:p w14:paraId="58F7C9C3" w14:textId="77777777" w:rsidR="00C077E9" w:rsidRPr="00D876D4" w:rsidRDefault="00C077E9" w:rsidP="00C077E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</w:rPr>
        <w:t>PROPOSED ACTION ITEMS FOR MATTERS DISCUSSED IN EXECUTIVE SESSION: Consideration and possible action on items discussed in executive session including: (a) direction regarding the litigation; and/or (b) potential resolution.</w:t>
      </w:r>
    </w:p>
    <w:p w14:paraId="6F7D2D24" w14:textId="3FF63A73" w:rsidR="00D876D4" w:rsidRDefault="00D876D4" w:rsidP="00D876D4">
      <w:pPr>
        <w:pStyle w:val="NormalWeb"/>
        <w:spacing w:before="0" w:beforeAutospacing="0" w:after="0" w:afterAutospacing="0"/>
        <w:ind w:left="990"/>
        <w:jc w:val="both"/>
        <w:rPr>
          <w:b/>
          <w:color w:val="000000"/>
        </w:rPr>
      </w:pPr>
      <w:r w:rsidRPr="00D876D4">
        <w:rPr>
          <w:b/>
          <w:color w:val="000000"/>
        </w:rPr>
        <w:t xml:space="preserve">Motion to </w:t>
      </w:r>
      <w:r>
        <w:rPr>
          <w:b/>
          <w:color w:val="000000"/>
        </w:rPr>
        <w:t>find that the</w:t>
      </w:r>
      <w:r w:rsidRPr="00D876D4">
        <w:rPr>
          <w:b/>
          <w:color w:val="000000"/>
        </w:rPr>
        <w:t xml:space="preserve"> Executive Session</w:t>
      </w:r>
      <w:r>
        <w:rPr>
          <w:b/>
          <w:color w:val="000000"/>
        </w:rPr>
        <w:t xml:space="preserve"> was necessary to process the pending litigation in the public interest:</w:t>
      </w:r>
      <w:r w:rsidRPr="00D876D4">
        <w:rPr>
          <w:b/>
          <w:color w:val="000000"/>
        </w:rPr>
        <w:t xml:space="preserve"> J. White… 2</w:t>
      </w:r>
      <w:r w:rsidRPr="00D876D4">
        <w:rPr>
          <w:b/>
          <w:color w:val="000000"/>
          <w:vertAlign w:val="superscript"/>
        </w:rPr>
        <w:t>nd</w:t>
      </w:r>
      <w:r w:rsidRPr="00D876D4">
        <w:rPr>
          <w:b/>
          <w:color w:val="000000"/>
        </w:rPr>
        <w:t xml:space="preserve">: </w:t>
      </w:r>
      <w:r>
        <w:rPr>
          <w:b/>
          <w:color w:val="000000"/>
        </w:rPr>
        <w:t>B. Hall</w:t>
      </w:r>
      <w:r w:rsidRPr="00D876D4">
        <w:rPr>
          <w:b/>
          <w:color w:val="000000"/>
        </w:rPr>
        <w:t xml:space="preserve">… unanimous </w:t>
      </w:r>
      <w:proofErr w:type="gramStart"/>
      <w:r w:rsidRPr="00D876D4">
        <w:rPr>
          <w:b/>
          <w:color w:val="000000"/>
        </w:rPr>
        <w:t>Yes</w:t>
      </w:r>
      <w:proofErr w:type="gramEnd"/>
      <w:r w:rsidRPr="00D876D4">
        <w:rPr>
          <w:b/>
          <w:color w:val="000000"/>
        </w:rPr>
        <w:t xml:space="preserve"> vote.</w:t>
      </w:r>
    </w:p>
    <w:p w14:paraId="6A1BB6FD" w14:textId="77777777" w:rsidR="00D876D4" w:rsidRDefault="00D876D4" w:rsidP="00D876D4">
      <w:pPr>
        <w:pStyle w:val="NormalWeb"/>
        <w:spacing w:before="0" w:beforeAutospacing="0" w:after="0" w:afterAutospacing="0"/>
        <w:ind w:left="990"/>
        <w:jc w:val="both"/>
        <w:rPr>
          <w:b/>
          <w:color w:val="000000"/>
        </w:rPr>
      </w:pPr>
    </w:p>
    <w:p w14:paraId="642D2B23" w14:textId="77777777" w:rsidR="00D876D4" w:rsidRDefault="00D876D4" w:rsidP="00D876D4">
      <w:pPr>
        <w:pStyle w:val="NormalWeb"/>
        <w:spacing w:before="0" w:beforeAutospacing="0" w:after="0" w:afterAutospacing="0"/>
        <w:ind w:left="990"/>
        <w:jc w:val="both"/>
        <w:rPr>
          <w:b/>
          <w:color w:val="000000"/>
        </w:rPr>
      </w:pPr>
    </w:p>
    <w:p w14:paraId="5E69C308" w14:textId="58BAB899" w:rsidR="00D876D4" w:rsidRDefault="00D876D4" w:rsidP="00D876D4">
      <w:pPr>
        <w:pStyle w:val="NormalWeb"/>
        <w:spacing w:before="0" w:beforeAutospacing="0" w:after="0" w:afterAutospacing="0"/>
        <w:ind w:left="990"/>
        <w:jc w:val="both"/>
        <w:rPr>
          <w:b/>
          <w:color w:val="000000"/>
        </w:rPr>
      </w:pPr>
      <w:r w:rsidRPr="00D876D4">
        <w:rPr>
          <w:b/>
          <w:color w:val="000000"/>
        </w:rPr>
        <w:t xml:space="preserve">Motion to </w:t>
      </w:r>
      <w:r>
        <w:rPr>
          <w:b/>
          <w:color w:val="000000"/>
        </w:rPr>
        <w:t>authorize the town’s attorneys to negotiate for resolution of the pending litigation</w:t>
      </w:r>
      <w:r w:rsidRPr="00D876D4">
        <w:rPr>
          <w:b/>
          <w:color w:val="000000"/>
        </w:rPr>
        <w:t>: J. White… 2</w:t>
      </w:r>
      <w:r w:rsidRPr="00D876D4">
        <w:rPr>
          <w:b/>
          <w:color w:val="000000"/>
          <w:vertAlign w:val="superscript"/>
        </w:rPr>
        <w:t>nd</w:t>
      </w:r>
      <w:r w:rsidRPr="00D876D4">
        <w:rPr>
          <w:b/>
          <w:color w:val="000000"/>
        </w:rPr>
        <w:t xml:space="preserve">: </w:t>
      </w:r>
      <w:r>
        <w:rPr>
          <w:b/>
          <w:color w:val="000000"/>
        </w:rPr>
        <w:t>T. Langston</w:t>
      </w:r>
      <w:r w:rsidRPr="00D876D4">
        <w:rPr>
          <w:b/>
          <w:color w:val="000000"/>
        </w:rPr>
        <w:t xml:space="preserve">… unanimous </w:t>
      </w:r>
      <w:proofErr w:type="gramStart"/>
      <w:r w:rsidRPr="00D876D4">
        <w:rPr>
          <w:b/>
          <w:color w:val="000000"/>
        </w:rPr>
        <w:t>Yes</w:t>
      </w:r>
      <w:proofErr w:type="gramEnd"/>
      <w:r w:rsidRPr="00D876D4">
        <w:rPr>
          <w:b/>
          <w:color w:val="000000"/>
        </w:rPr>
        <w:t xml:space="preserve"> vote.</w:t>
      </w:r>
    </w:p>
    <w:p w14:paraId="444800EB" w14:textId="77777777" w:rsidR="00D876D4" w:rsidRPr="00D876D4" w:rsidRDefault="00D876D4" w:rsidP="00D876D4">
      <w:pPr>
        <w:pStyle w:val="NormalWeb"/>
        <w:spacing w:before="0" w:beforeAutospacing="0" w:after="0" w:afterAutospacing="0"/>
        <w:ind w:left="990"/>
        <w:jc w:val="both"/>
        <w:rPr>
          <w:b/>
        </w:rPr>
      </w:pPr>
    </w:p>
    <w:p w14:paraId="5A115BFF" w14:textId="77777777" w:rsidR="001261A6" w:rsidRPr="00892F27" w:rsidRDefault="001261A6" w:rsidP="001261A6">
      <w:pPr>
        <w:widowControl w:val="0"/>
        <w:autoSpaceDE w:val="0"/>
        <w:autoSpaceDN w:val="0"/>
        <w:adjustRightInd w:val="0"/>
        <w:spacing w:line="270" w:lineRule="atLeast"/>
        <w:ind w:left="1260"/>
        <w:jc w:val="both"/>
        <w:rPr>
          <w:rFonts w:ascii="Times New Roman" w:hAnsi="Times New Roman"/>
          <w:color w:val="000000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00F50CE1" w14:textId="0101CEB6" w:rsidR="00D876D4" w:rsidRPr="00D876D4" w:rsidRDefault="00D876D4" w:rsidP="00D876D4">
      <w:pPr>
        <w:pStyle w:val="NormalWeb"/>
        <w:spacing w:before="0" w:beforeAutospacing="0" w:after="0" w:afterAutospacing="0"/>
        <w:ind w:left="990"/>
        <w:jc w:val="both"/>
        <w:rPr>
          <w:b/>
        </w:rPr>
      </w:pPr>
      <w:r w:rsidRPr="00D876D4">
        <w:rPr>
          <w:b/>
          <w:color w:val="000000"/>
        </w:rPr>
        <w:t xml:space="preserve">Motion to </w:t>
      </w:r>
      <w:r>
        <w:rPr>
          <w:b/>
          <w:color w:val="000000"/>
        </w:rPr>
        <w:t>adjourn</w:t>
      </w:r>
      <w:r w:rsidRPr="00D876D4">
        <w:rPr>
          <w:b/>
          <w:color w:val="000000"/>
        </w:rPr>
        <w:t xml:space="preserve">: </w:t>
      </w:r>
      <w:r w:rsidR="0076792C">
        <w:rPr>
          <w:b/>
          <w:color w:val="000000"/>
        </w:rPr>
        <w:t>T. Langston</w:t>
      </w:r>
      <w:r w:rsidRPr="00D876D4">
        <w:rPr>
          <w:b/>
          <w:color w:val="000000"/>
        </w:rPr>
        <w:t>… 2</w:t>
      </w:r>
      <w:r w:rsidRPr="00D876D4">
        <w:rPr>
          <w:b/>
          <w:color w:val="000000"/>
          <w:vertAlign w:val="superscript"/>
        </w:rPr>
        <w:t>nd</w:t>
      </w:r>
      <w:r w:rsidRPr="00D876D4">
        <w:rPr>
          <w:b/>
          <w:color w:val="000000"/>
        </w:rPr>
        <w:t xml:space="preserve">: </w:t>
      </w:r>
      <w:r w:rsidR="0076792C">
        <w:rPr>
          <w:b/>
          <w:color w:val="000000"/>
        </w:rPr>
        <w:t>P. Cavin</w:t>
      </w:r>
      <w:bookmarkStart w:id="0" w:name="_GoBack"/>
      <w:bookmarkEnd w:id="0"/>
      <w:r w:rsidRPr="00D876D4">
        <w:rPr>
          <w:b/>
          <w:color w:val="000000"/>
        </w:rPr>
        <w:t>… unanimous Yes vote.</w:t>
      </w:r>
    </w:p>
    <w:p w14:paraId="0E48AF89" w14:textId="77777777" w:rsidR="00D876D4" w:rsidRDefault="00D876D4" w:rsidP="00D876D4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2BA0C01C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___</w:t>
      </w:r>
      <w:r w:rsidR="00D876D4" w:rsidRPr="00D876D4">
        <w:rPr>
          <w:rFonts w:ascii="Times New Roman" w:eastAsia="Times New Roman" w:hAnsi="Times New Roman"/>
          <w:b/>
        </w:rPr>
        <w:t>transcribed 04/16/2019 by</w:t>
      </w:r>
      <w:r>
        <w:rPr>
          <w:rFonts w:ascii="Times New Roman" w:eastAsia="Times New Roman" w:hAnsi="Times New Roman"/>
        </w:rPr>
        <w:t>__</w:t>
      </w:r>
      <w:r w:rsidR="00D876D4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>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5pt;height:86.75pt" o:ole="">
            <v:imagedata r:id="rId10" o:title=""/>
          </v:shape>
          <o:OLEObject Type="Embed" ProgID="CorelPHOTOPAINT.Image.17" ShapeID="_x0000_i1025" DrawAspect="Content" ObjectID="_1616930047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3F48506E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354C54">
        <w:rPr>
          <w:rFonts w:ascii="Times New Roman" w:eastAsia="Times New Roman" w:hAnsi="Times New Roman"/>
        </w:rPr>
        <w:t>T</w:t>
      </w:r>
      <w:r w:rsidR="00C077E9">
        <w:rPr>
          <w:rFonts w:ascii="Times New Roman" w:eastAsia="Times New Roman" w:hAnsi="Times New Roman"/>
        </w:rPr>
        <w:t>hurs</w:t>
      </w:r>
      <w:r w:rsidR="00354C54">
        <w:rPr>
          <w:rFonts w:ascii="Times New Roman" w:eastAsia="Times New Roman" w:hAnsi="Times New Roman"/>
        </w:rPr>
        <w:t>day</w:t>
      </w:r>
      <w:r w:rsidR="0093118B">
        <w:rPr>
          <w:rFonts w:ascii="Times New Roman" w:eastAsia="Times New Roman" w:hAnsi="Times New Roman"/>
        </w:rPr>
        <w:t>,</w:t>
      </w:r>
      <w:r w:rsidR="00C077E9">
        <w:rPr>
          <w:rFonts w:ascii="Times New Roman" w:eastAsia="Times New Roman" w:hAnsi="Times New Roman"/>
        </w:rPr>
        <w:t xml:space="preserve"> April </w:t>
      </w:r>
      <w:proofErr w:type="gramStart"/>
      <w:r w:rsidR="00C077E9">
        <w:rPr>
          <w:rFonts w:ascii="Times New Roman" w:eastAsia="Times New Roman" w:hAnsi="Times New Roman"/>
        </w:rPr>
        <w:t>11</w:t>
      </w:r>
      <w:r w:rsidR="00C077E9" w:rsidRPr="00C077E9">
        <w:rPr>
          <w:rFonts w:ascii="Times New Roman" w:eastAsia="Times New Roman" w:hAnsi="Times New Roman"/>
          <w:vertAlign w:val="superscript"/>
        </w:rPr>
        <w:t>th</w:t>
      </w:r>
      <w:r w:rsidR="00C077E9">
        <w:rPr>
          <w:rFonts w:ascii="Times New Roman" w:eastAsia="Times New Roman" w:hAnsi="Times New Roman"/>
        </w:rPr>
        <w:t xml:space="preserve"> </w:t>
      </w:r>
      <w:r w:rsidR="00292BCA">
        <w:rPr>
          <w:rFonts w:ascii="Times New Roman" w:eastAsia="Times New Roman" w:hAnsi="Times New Roman"/>
        </w:rPr>
        <w:t>,</w:t>
      </w:r>
      <w:proofErr w:type="gramEnd"/>
      <w:r w:rsidR="00B77E04">
        <w:rPr>
          <w:rFonts w:ascii="Times New Roman" w:eastAsia="Times New Roman" w:hAnsi="Times New Roman"/>
        </w:rPr>
        <w:t xml:space="preserve"> 201</w:t>
      </w:r>
      <w:r w:rsidR="00C077E9">
        <w:rPr>
          <w:rFonts w:ascii="Times New Roman" w:eastAsia="Times New Roman" w:hAnsi="Times New Roman"/>
        </w:rPr>
        <w:t>9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C077E9">
        <w:rPr>
          <w:rFonts w:ascii="Times New Roman" w:eastAsia="Times New Roman" w:hAnsi="Times New Roman"/>
        </w:rPr>
        <w:t>7:00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A9ED2" w14:textId="77777777" w:rsidR="00FF7603" w:rsidRDefault="00FF7603" w:rsidP="00CF5404">
      <w:r>
        <w:separator/>
      </w:r>
    </w:p>
  </w:endnote>
  <w:endnote w:type="continuationSeparator" w:id="0">
    <w:p w14:paraId="492EAF51" w14:textId="77777777" w:rsidR="00FF7603" w:rsidRDefault="00FF7603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CDBAB" w14:textId="77777777" w:rsidR="00FF7603" w:rsidRDefault="00FF7603" w:rsidP="00CF5404">
      <w:r>
        <w:separator/>
      </w:r>
    </w:p>
  </w:footnote>
  <w:footnote w:type="continuationSeparator" w:id="0">
    <w:p w14:paraId="3C683BC5" w14:textId="77777777" w:rsidR="00FF7603" w:rsidRDefault="00FF7603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AD064FF6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A04AC"/>
    <w:rsid w:val="000E3858"/>
    <w:rsid w:val="000F485D"/>
    <w:rsid w:val="00107E24"/>
    <w:rsid w:val="001261A6"/>
    <w:rsid w:val="001564E4"/>
    <w:rsid w:val="001572BD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C4BFF"/>
    <w:rsid w:val="003D14DE"/>
    <w:rsid w:val="003E1466"/>
    <w:rsid w:val="003F797A"/>
    <w:rsid w:val="00405E62"/>
    <w:rsid w:val="00436211"/>
    <w:rsid w:val="00437532"/>
    <w:rsid w:val="004548F0"/>
    <w:rsid w:val="004656FA"/>
    <w:rsid w:val="00475593"/>
    <w:rsid w:val="004939E6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41581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150F0"/>
    <w:rsid w:val="0065736C"/>
    <w:rsid w:val="0067179A"/>
    <w:rsid w:val="006A0322"/>
    <w:rsid w:val="006A22C9"/>
    <w:rsid w:val="006C3639"/>
    <w:rsid w:val="006D0D4B"/>
    <w:rsid w:val="006D1DA2"/>
    <w:rsid w:val="00722DB7"/>
    <w:rsid w:val="00725147"/>
    <w:rsid w:val="0073470D"/>
    <w:rsid w:val="00745583"/>
    <w:rsid w:val="00762C96"/>
    <w:rsid w:val="007649A6"/>
    <w:rsid w:val="0076792C"/>
    <w:rsid w:val="00777203"/>
    <w:rsid w:val="00795F97"/>
    <w:rsid w:val="007A213F"/>
    <w:rsid w:val="007D2414"/>
    <w:rsid w:val="007E1B01"/>
    <w:rsid w:val="007E7E1A"/>
    <w:rsid w:val="007F2F5B"/>
    <w:rsid w:val="008043A8"/>
    <w:rsid w:val="00827C4B"/>
    <w:rsid w:val="0083660F"/>
    <w:rsid w:val="0085053E"/>
    <w:rsid w:val="008549B0"/>
    <w:rsid w:val="00855DD1"/>
    <w:rsid w:val="00866E46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47F4"/>
    <w:rsid w:val="009B5026"/>
    <w:rsid w:val="009C54F7"/>
    <w:rsid w:val="009D318C"/>
    <w:rsid w:val="00A16662"/>
    <w:rsid w:val="00A2483D"/>
    <w:rsid w:val="00A2642F"/>
    <w:rsid w:val="00A437ED"/>
    <w:rsid w:val="00A650C5"/>
    <w:rsid w:val="00A943DE"/>
    <w:rsid w:val="00AA6F39"/>
    <w:rsid w:val="00AB3499"/>
    <w:rsid w:val="00B03F76"/>
    <w:rsid w:val="00B224C5"/>
    <w:rsid w:val="00B2411B"/>
    <w:rsid w:val="00B2510A"/>
    <w:rsid w:val="00B42057"/>
    <w:rsid w:val="00B43BFD"/>
    <w:rsid w:val="00B45F0D"/>
    <w:rsid w:val="00B46DC4"/>
    <w:rsid w:val="00B575C1"/>
    <w:rsid w:val="00B659A5"/>
    <w:rsid w:val="00B77E04"/>
    <w:rsid w:val="00BC072F"/>
    <w:rsid w:val="00C02526"/>
    <w:rsid w:val="00C077E9"/>
    <w:rsid w:val="00C13674"/>
    <w:rsid w:val="00C161FF"/>
    <w:rsid w:val="00C33A8A"/>
    <w:rsid w:val="00C43E5D"/>
    <w:rsid w:val="00C54BC6"/>
    <w:rsid w:val="00C71B03"/>
    <w:rsid w:val="00CB7EA8"/>
    <w:rsid w:val="00CE5843"/>
    <w:rsid w:val="00CF5404"/>
    <w:rsid w:val="00D05F30"/>
    <w:rsid w:val="00D07F99"/>
    <w:rsid w:val="00D10C0A"/>
    <w:rsid w:val="00D36DD0"/>
    <w:rsid w:val="00D5162E"/>
    <w:rsid w:val="00D60687"/>
    <w:rsid w:val="00D63934"/>
    <w:rsid w:val="00D7535A"/>
    <w:rsid w:val="00D8030D"/>
    <w:rsid w:val="00D82E90"/>
    <w:rsid w:val="00D876D4"/>
    <w:rsid w:val="00DA1562"/>
    <w:rsid w:val="00DA738D"/>
    <w:rsid w:val="00DB0957"/>
    <w:rsid w:val="00DD4D21"/>
    <w:rsid w:val="00DF47D7"/>
    <w:rsid w:val="00E119E6"/>
    <w:rsid w:val="00E2672F"/>
    <w:rsid w:val="00E60DDE"/>
    <w:rsid w:val="00E76ACC"/>
    <w:rsid w:val="00EB7DB6"/>
    <w:rsid w:val="00EE0383"/>
    <w:rsid w:val="00EF05E5"/>
    <w:rsid w:val="00F02EE0"/>
    <w:rsid w:val="00F2291A"/>
    <w:rsid w:val="00F24CEB"/>
    <w:rsid w:val="00F34C21"/>
    <w:rsid w:val="00F37EBF"/>
    <w:rsid w:val="00FB6009"/>
    <w:rsid w:val="00FD6866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77E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77E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1D19C3-6516-49BB-A4B4-3F61D995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2017-11-13T22:04:00Z</cp:lastPrinted>
  <dcterms:created xsi:type="dcterms:W3CDTF">2019-04-16T13:30:00Z</dcterms:created>
  <dcterms:modified xsi:type="dcterms:W3CDTF">2019-04-16T19:28:00Z</dcterms:modified>
</cp:coreProperties>
</file>