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37"/>
        <w:tblW w:w="2855" w:type="pct"/>
        <w:tblCellMar>
          <w:left w:w="0" w:type="dxa"/>
          <w:right w:w="0" w:type="dxa"/>
        </w:tblCellMar>
        <w:tblLook w:val="04A0" w:firstRow="1" w:lastRow="0" w:firstColumn="1" w:lastColumn="0" w:noHBand="0" w:noVBand="1"/>
        <w:tblDescription w:val="Contact Info"/>
      </w:tblPr>
      <w:tblGrid>
        <w:gridCol w:w="1110"/>
        <w:gridCol w:w="123"/>
        <w:gridCol w:w="4934"/>
      </w:tblGrid>
      <w:tr w:rsidR="00AE063E" w14:paraId="4A840626" w14:textId="77777777" w:rsidTr="00AE063E">
        <w:tc>
          <w:tcPr>
            <w:tcW w:w="900" w:type="pct"/>
            <w:vAlign w:val="center"/>
          </w:tcPr>
          <w:p w14:paraId="0A1F0AC2" w14:textId="1922DD21" w:rsidR="00AE063E" w:rsidRPr="00AE063E" w:rsidRDefault="002679B9" w:rsidP="00AE063E">
            <w:pPr>
              <w:pStyle w:val="NoSpacing"/>
              <w:rPr>
                <w:color w:val="auto"/>
                <w:sz w:val="22"/>
                <w:szCs w:val="22"/>
              </w:rPr>
            </w:pPr>
            <w:r>
              <w:rPr>
                <w:color w:val="auto"/>
                <w:sz w:val="22"/>
                <w:szCs w:val="22"/>
              </w:rPr>
              <w:t xml:space="preserve">  </w:t>
            </w:r>
          </w:p>
        </w:tc>
        <w:tc>
          <w:tcPr>
            <w:tcW w:w="100" w:type="pct"/>
          </w:tcPr>
          <w:p w14:paraId="63EC62DB" w14:textId="77777777" w:rsidR="00AE063E" w:rsidRPr="00AE063E" w:rsidRDefault="00AE063E" w:rsidP="00AE063E">
            <w:pPr>
              <w:rPr>
                <w:color w:val="auto"/>
                <w:sz w:val="22"/>
                <w:szCs w:val="22"/>
              </w:rPr>
            </w:pPr>
          </w:p>
        </w:tc>
        <w:tc>
          <w:tcPr>
            <w:tcW w:w="4000" w:type="pct"/>
            <w:vAlign w:val="center"/>
          </w:tcPr>
          <w:p w14:paraId="7E99561A" w14:textId="77777777" w:rsidR="00AE063E" w:rsidRPr="00AE063E" w:rsidRDefault="00AE063E" w:rsidP="00AE063E">
            <w:pPr>
              <w:pStyle w:val="Company"/>
              <w:rPr>
                <w:color w:val="auto"/>
                <w:sz w:val="22"/>
                <w:szCs w:val="22"/>
              </w:rPr>
            </w:pPr>
            <w:r w:rsidRPr="00AE063E">
              <w:rPr>
                <w:color w:val="auto"/>
                <w:sz w:val="22"/>
                <w:szCs w:val="22"/>
              </w:rPr>
              <w:t>Town of Luther</w:t>
            </w:r>
          </w:p>
          <w:p w14:paraId="5B892EE3" w14:textId="61B7FE14" w:rsidR="00AE063E" w:rsidRPr="00AE063E" w:rsidRDefault="003563CF" w:rsidP="00AE063E">
            <w:pPr>
              <w:pStyle w:val="Footer"/>
              <w:rPr>
                <w:color w:val="auto"/>
                <w:sz w:val="22"/>
                <w:szCs w:val="22"/>
              </w:rPr>
            </w:pPr>
            <w:r>
              <w:rPr>
                <w:color w:val="auto"/>
                <w:sz w:val="22"/>
                <w:szCs w:val="22"/>
              </w:rPr>
              <w:t>108</w:t>
            </w:r>
            <w:r w:rsidR="00AE063E" w:rsidRPr="00AE063E">
              <w:rPr>
                <w:color w:val="auto"/>
                <w:sz w:val="22"/>
                <w:szCs w:val="22"/>
              </w:rPr>
              <w:t xml:space="preserve"> South Main Street</w:t>
            </w:r>
          </w:p>
          <w:p w14:paraId="38D895A7" w14:textId="77777777" w:rsidR="00AE063E" w:rsidRPr="00AE063E" w:rsidRDefault="00AE063E" w:rsidP="00AE063E">
            <w:pPr>
              <w:pStyle w:val="Footer"/>
              <w:rPr>
                <w:color w:val="auto"/>
                <w:sz w:val="22"/>
                <w:szCs w:val="22"/>
              </w:rPr>
            </w:pPr>
            <w:r w:rsidRPr="00AE063E">
              <w:rPr>
                <w:color w:val="auto"/>
                <w:sz w:val="22"/>
                <w:szCs w:val="22"/>
              </w:rPr>
              <w:t>PO Box 56, Luther, OK  73054</w:t>
            </w:r>
          </w:p>
          <w:p w14:paraId="58684B0E" w14:textId="121E5202" w:rsidR="00AE063E" w:rsidRDefault="00AE063E" w:rsidP="00AE063E">
            <w:pPr>
              <w:pStyle w:val="Footer"/>
              <w:rPr>
                <w:color w:val="auto"/>
                <w:sz w:val="22"/>
                <w:szCs w:val="22"/>
              </w:rPr>
            </w:pPr>
            <w:r w:rsidRPr="00AE063E">
              <w:rPr>
                <w:color w:val="auto"/>
                <w:sz w:val="22"/>
                <w:szCs w:val="22"/>
              </w:rPr>
              <w:t xml:space="preserve">405-277-3833 | </w:t>
            </w:r>
            <w:hyperlink r:id="rId7" w:history="1">
              <w:r w:rsidRPr="00130741">
                <w:rPr>
                  <w:rStyle w:val="Hyperlink"/>
                  <w:sz w:val="22"/>
                  <w:szCs w:val="22"/>
                </w:rPr>
                <w:t>www.townoflutherok.com</w:t>
              </w:r>
            </w:hyperlink>
          </w:p>
          <w:p w14:paraId="67F203AE" w14:textId="1B83BCCE" w:rsidR="00AE063E" w:rsidRPr="00AE063E" w:rsidRDefault="00DB0C27" w:rsidP="00AE063E">
            <w:pPr>
              <w:pStyle w:val="Footer"/>
              <w:rPr>
                <w:color w:val="auto"/>
                <w:sz w:val="22"/>
                <w:szCs w:val="22"/>
              </w:rPr>
            </w:pPr>
            <w:r>
              <w:rPr>
                <w:color w:val="auto"/>
                <w:sz w:val="22"/>
                <w:szCs w:val="22"/>
              </w:rPr>
              <w:t>clerk</w:t>
            </w:r>
            <w:r w:rsidR="00AE063E">
              <w:rPr>
                <w:color w:val="auto"/>
                <w:sz w:val="22"/>
                <w:szCs w:val="22"/>
              </w:rPr>
              <w:t>@townoflutherok.com</w:t>
            </w:r>
          </w:p>
        </w:tc>
      </w:tr>
    </w:tbl>
    <w:p w14:paraId="6E5EB7D6" w14:textId="3C5CE8FB" w:rsidR="003B4B94" w:rsidRDefault="00AE063E" w:rsidP="002679B9">
      <w:pPr>
        <w:spacing w:after="0"/>
        <w:ind w:left="360"/>
        <w:jc w:val="both"/>
        <w:rPr>
          <w:rFonts w:ascii="Arial" w:hAnsi="Arial" w:cs="Arial"/>
          <w:color w:val="auto"/>
          <w:sz w:val="26"/>
          <w:szCs w:val="26"/>
        </w:rPr>
      </w:pPr>
      <w:r>
        <w:rPr>
          <w:noProof/>
          <w:lang w:eastAsia="en-US"/>
        </w:rPr>
        <w:drawing>
          <wp:inline distT="0" distB="0" distL="0" distR="0" wp14:anchorId="10F7D18B" wp14:editId="0B610920">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5435" cy="1192728"/>
                    </a:xfrm>
                    <a:prstGeom prst="rect">
                      <a:avLst/>
                    </a:prstGeom>
                  </pic:spPr>
                </pic:pic>
              </a:graphicData>
            </a:graphic>
          </wp:inline>
        </w:drawing>
      </w:r>
      <w:r w:rsidR="00A645AC" w:rsidRPr="00470149">
        <w:rPr>
          <w:noProof/>
          <w:sz w:val="26"/>
          <w:szCs w:val="26"/>
          <w:lang w:eastAsia="en-US"/>
        </w:rPr>
        <mc:AlternateContent>
          <mc:Choice Requires="wps">
            <w:drawing>
              <wp:anchor distT="365760" distB="365760" distL="114300" distR="114300" simplePos="0" relativeHeight="251659264" behindDoc="0" locked="0" layoutInCell="1" allowOverlap="1" wp14:anchorId="5C43172D" wp14:editId="77550CA0">
                <wp:simplePos x="0" y="0"/>
                <wp:positionH relativeFrom="margin">
                  <wp:posOffset>1209675</wp:posOffset>
                </wp:positionH>
                <wp:positionV relativeFrom="margin">
                  <wp:posOffset>7690485</wp:posOffset>
                </wp:positionV>
                <wp:extent cx="3400425" cy="915035"/>
                <wp:effectExtent l="0" t="0" r="9525" b="0"/>
                <wp:wrapTopAndBottom/>
                <wp:docPr id="2" name="Text Box 2"/>
                <wp:cNvGraphicFramePr/>
                <a:graphic xmlns:a="http://schemas.openxmlformats.org/drawingml/2006/main">
                  <a:graphicData uri="http://schemas.microsoft.com/office/word/2010/wordprocessingShape">
                    <wps:wsp>
                      <wps:cNvSpPr txBox="1"/>
                      <wps:spPr>
                        <a:xfrm>
                          <a:off x="0" y="0"/>
                          <a:ext cx="3400425" cy="915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D9D79" w14:textId="77777777" w:rsidR="00A645AC" w:rsidRDefault="00A645AC" w:rsidP="00A645AC">
                            <w:pPr>
                              <w:pStyle w:val="NoSpacing"/>
                              <w:spacing w:line="14" w:lineRule="exac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3172D" id="_x0000_t202" coordsize="21600,21600" o:spt="202" path="m,l,21600r21600,l21600,xe">
                <v:stroke joinstyle="miter"/>
                <v:path gradientshapeok="t" o:connecttype="rect"/>
              </v:shapetype>
              <v:shape id="Text Box 2" o:spid="_x0000_s1026" type="#_x0000_t202" style="position:absolute;left:0;text-align:left;margin-left:95.25pt;margin-top:605.55pt;width:267.75pt;height:72.05pt;z-index:251659264;visibility:visible;mso-wrap-style:square;mso-width-percent:0;mso-height-percent:0;mso-wrap-distance-left:9pt;mso-wrap-distance-top:28.8pt;mso-wrap-distance-right:9pt;mso-wrap-distance-bottom:28.8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" filled="f" stroked="f" strokeweight=".5pt">
                <v:textbox inset="0,0,0,0">
                  <w:txbxContent>
                    <w:p w14:paraId="0BAD9D79" w14:textId="77777777" w:rsidR="00A645AC" w:rsidRDefault="00A645AC" w:rsidP="00A645AC">
                      <w:pPr>
                        <w:pStyle w:val="NoSpacing"/>
                        <w:spacing w:line="14" w:lineRule="exact"/>
                      </w:pPr>
                    </w:p>
                  </w:txbxContent>
                </v:textbox>
                <w10:wrap type="topAndBottom" anchorx="margin" anchory="margin"/>
              </v:shape>
            </w:pict>
          </mc:Fallback>
        </mc:AlternateContent>
      </w:r>
      <w:r w:rsidR="003B4B94">
        <w:rPr>
          <w:rFonts w:ascii="Arial" w:hAnsi="Arial" w:cs="Arial"/>
          <w:color w:val="auto"/>
          <w:sz w:val="26"/>
          <w:szCs w:val="26"/>
        </w:rPr>
        <w:t xml:space="preserve"> </w:t>
      </w:r>
      <w:r>
        <w:rPr>
          <w:rFonts w:ascii="Arial" w:hAnsi="Arial" w:cs="Arial"/>
          <w:color w:val="auto"/>
          <w:sz w:val="26"/>
          <w:szCs w:val="26"/>
        </w:rPr>
        <w:t xml:space="preserve">                                                        </w:t>
      </w:r>
    </w:p>
    <w:p w14:paraId="2BC399FF" w14:textId="77777777" w:rsidR="00106F5C" w:rsidRDefault="00106F5C" w:rsidP="00C54C05">
      <w:pPr>
        <w:pStyle w:val="NoSpacing"/>
        <w:rPr>
          <w:rFonts w:ascii="Times New Roman" w:hAnsi="Times New Roman" w:cs="Times New Roman"/>
          <w:color w:val="auto"/>
          <w:sz w:val="22"/>
          <w:szCs w:val="22"/>
        </w:rPr>
      </w:pPr>
    </w:p>
    <w:p w14:paraId="7853B9A5" w14:textId="77777777" w:rsidR="00DB0C27" w:rsidRDefault="00DB0C27" w:rsidP="00DB0C27">
      <w:pPr>
        <w:spacing w:after="0" w:line="240" w:lineRule="auto"/>
        <w:jc w:val="center"/>
        <w:rPr>
          <w:rFonts w:ascii="Times New Roman" w:hAnsi="Times New Roman" w:cs="Times New Roman"/>
          <w:b/>
          <w:bCs/>
          <w:color w:val="auto"/>
          <w:sz w:val="28"/>
          <w:szCs w:val="28"/>
          <w:u w:val="single"/>
          <w:lang w:eastAsia="en-US"/>
        </w:rPr>
      </w:pPr>
    </w:p>
    <w:p w14:paraId="10265CA3" w14:textId="77777777" w:rsidR="00DB0C27" w:rsidRPr="00DB0C27" w:rsidRDefault="00DB0C27" w:rsidP="00DB0C27">
      <w:pPr>
        <w:spacing w:after="0" w:line="240" w:lineRule="auto"/>
        <w:jc w:val="center"/>
        <w:rPr>
          <w:rFonts w:ascii="Times New Roman" w:hAnsi="Times New Roman" w:cs="Times New Roman"/>
          <w:b/>
          <w:bCs/>
          <w:color w:val="auto"/>
          <w:sz w:val="28"/>
          <w:szCs w:val="28"/>
          <w:u w:val="single"/>
          <w:lang w:eastAsia="en-US"/>
        </w:rPr>
      </w:pPr>
      <w:r w:rsidRPr="00DB0C27">
        <w:rPr>
          <w:rFonts w:ascii="Times New Roman" w:hAnsi="Times New Roman" w:cs="Times New Roman"/>
          <w:b/>
          <w:bCs/>
          <w:color w:val="auto"/>
          <w:sz w:val="28"/>
          <w:szCs w:val="28"/>
          <w:u w:val="single"/>
          <w:lang w:eastAsia="en-US"/>
        </w:rPr>
        <w:t>NOTICE OF PUBLIC HEARING</w:t>
      </w:r>
    </w:p>
    <w:p w14:paraId="2ABCA56B" w14:textId="77777777" w:rsidR="00DB0C27" w:rsidRPr="00DB0C27" w:rsidRDefault="00DB0C27" w:rsidP="00DB0C27">
      <w:pPr>
        <w:spacing w:after="0" w:line="240" w:lineRule="auto"/>
        <w:jc w:val="center"/>
        <w:rPr>
          <w:rFonts w:ascii="Times New Roman" w:hAnsi="Times New Roman" w:cs="Times New Roman"/>
          <w:b/>
          <w:bCs/>
          <w:color w:val="auto"/>
          <w:sz w:val="28"/>
          <w:szCs w:val="28"/>
          <w:u w:val="single"/>
          <w:lang w:eastAsia="en-US"/>
        </w:rPr>
      </w:pPr>
    </w:p>
    <w:p w14:paraId="2222C94C" w14:textId="77777777" w:rsidR="00DB0C27" w:rsidRPr="00DB0C27" w:rsidRDefault="00DB0C27" w:rsidP="00DB0C27">
      <w:pPr>
        <w:spacing w:after="0" w:line="240" w:lineRule="auto"/>
        <w:jc w:val="both"/>
        <w:rPr>
          <w:rFonts w:ascii="Times New Roman" w:hAnsi="Times New Roman" w:cs="Times New Roman"/>
          <w:color w:val="262626"/>
          <w:sz w:val="28"/>
          <w:szCs w:val="28"/>
          <w:lang w:eastAsia="en-US"/>
        </w:rPr>
      </w:pPr>
      <w:r w:rsidRPr="00DB0C27">
        <w:rPr>
          <w:rFonts w:ascii="Times New Roman" w:hAnsi="Times New Roman" w:cs="Times New Roman"/>
          <w:color w:val="auto"/>
          <w:sz w:val="28"/>
          <w:szCs w:val="28"/>
          <w:lang w:eastAsia="en-US"/>
        </w:rPr>
        <w:tab/>
        <w:t xml:space="preserve">Notice is hereby given that on October 13, 2020, at 6:00 p.m., at Luther Town Hall, 108 South Main Street, Luther, Oklahoma, the Planning Commission of the Town of Luther will conduct a public hearing to consider </w:t>
      </w:r>
      <w:r w:rsidRPr="00DB0C27">
        <w:rPr>
          <w:rFonts w:ascii="Times New Roman" w:hAnsi="Times New Roman" w:cs="Times New Roman"/>
          <w:color w:val="262626"/>
          <w:sz w:val="28"/>
          <w:szCs w:val="28"/>
          <w:lang w:eastAsia="en-US"/>
        </w:rPr>
        <w:t xml:space="preserve">adding </w:t>
      </w:r>
      <w:r w:rsidRPr="00DB0C27">
        <w:rPr>
          <w:rFonts w:ascii="Times New Roman" w:eastAsia="Times New Roman" w:hAnsi="Times New Roman" w:cs="Times New Roman"/>
          <w:color w:val="auto"/>
          <w:sz w:val="28"/>
          <w:szCs w:val="28"/>
          <w:lang w:eastAsia="en-US"/>
        </w:rPr>
        <w:t xml:space="preserve">Article G, “Mixed-Use Districts,” to The Code Of Ordinances of The Town of Luther, Oklahoma, and specifically adding Section 12-255, “General Purposes of Mixed-Use Districts;” which sets forth the purposes of Mixed-Use Districts;  adding Section 12-256, “Downtown Mixed-Use Core District (DM),” which identifies the areas of the Town Subject to this District and allowable uses; adding Section 12-257, “Downtown Fringe District,” which identifies the areas of the Town subject to this District and allowable uses.  </w:t>
      </w:r>
      <w:r w:rsidRPr="00DB0C27">
        <w:rPr>
          <w:rFonts w:ascii="Times New Roman" w:hAnsi="Times New Roman" w:cs="Times New Roman"/>
          <w:color w:val="auto"/>
          <w:sz w:val="28"/>
          <w:szCs w:val="28"/>
          <w:lang w:eastAsia="en-US"/>
        </w:rPr>
        <w:t>Mixed-use districts define the uses of land and the siting and character of improvements and structures to promote compatibility between residential and nonresidential uses.  Mixed-use districts are also intended to encourage redevelopment of underutilized parcels and infill development of vacant parcels.</w:t>
      </w:r>
    </w:p>
    <w:p w14:paraId="2B9130C4" w14:textId="77777777" w:rsidR="00DB0C27" w:rsidRPr="00DB0C27" w:rsidRDefault="00DB0C27" w:rsidP="00DB0C27">
      <w:pPr>
        <w:spacing w:after="0" w:line="240" w:lineRule="auto"/>
        <w:ind w:firstLine="720"/>
        <w:jc w:val="both"/>
        <w:rPr>
          <w:rFonts w:ascii="Times New Roman" w:hAnsi="Times New Roman" w:cs="Times New Roman"/>
          <w:color w:val="auto"/>
          <w:sz w:val="28"/>
          <w:szCs w:val="28"/>
          <w:lang w:eastAsia="en-US"/>
        </w:rPr>
      </w:pPr>
      <w:r w:rsidRPr="00DB0C27">
        <w:rPr>
          <w:rFonts w:ascii="Times New Roman" w:hAnsi="Times New Roman" w:cs="Times New Roman"/>
          <w:color w:val="auto"/>
          <w:sz w:val="28"/>
          <w:szCs w:val="28"/>
          <w:lang w:eastAsia="en-US"/>
        </w:rPr>
        <w:t>A copy of the proposed additions and revisions to the Zoning Provisions of the Code of Ordinances are on file in the office of the Town Clerk at Luther Town Hall.</w:t>
      </w:r>
    </w:p>
    <w:p w14:paraId="7C08A5F7" w14:textId="77777777" w:rsidR="00DB0C27" w:rsidRPr="00DB0C27" w:rsidRDefault="00DB0C27" w:rsidP="00DB0C27">
      <w:pPr>
        <w:spacing w:after="0" w:line="240" w:lineRule="auto"/>
        <w:jc w:val="both"/>
        <w:rPr>
          <w:rFonts w:ascii="Times New Roman" w:hAnsi="Times New Roman" w:cs="Times New Roman"/>
          <w:color w:val="auto"/>
          <w:sz w:val="28"/>
          <w:szCs w:val="28"/>
          <w:lang w:eastAsia="en-US"/>
        </w:rPr>
      </w:pPr>
      <w:r w:rsidRPr="00DB0C27">
        <w:rPr>
          <w:rFonts w:ascii="Times New Roman" w:hAnsi="Times New Roman" w:cs="Times New Roman"/>
          <w:color w:val="auto"/>
          <w:sz w:val="28"/>
          <w:szCs w:val="28"/>
          <w:lang w:eastAsia="en-US"/>
        </w:rPr>
        <w:tab/>
        <w:t>After the public hearing by the Planning Commission, the Town of Luther Board of Trustees will likewise conduct a public hearing and consider adopting amendments to the proposed Zoning Provisions of the Code of Ordinances on October 13, 2020, at Luther Town Hall, 108 South Main Street, Luther, Oklahoma, at 7:00 p.m.</w:t>
      </w:r>
    </w:p>
    <w:p w14:paraId="72D401F8" w14:textId="77777777" w:rsidR="00DB0C27" w:rsidRPr="00DB0C27" w:rsidRDefault="00DB0C27" w:rsidP="00DB0C27">
      <w:pPr>
        <w:spacing w:after="0" w:line="240" w:lineRule="auto"/>
        <w:jc w:val="both"/>
        <w:rPr>
          <w:rFonts w:ascii="Times New Roman" w:hAnsi="Times New Roman" w:cs="Times New Roman"/>
          <w:color w:val="auto"/>
          <w:sz w:val="28"/>
          <w:szCs w:val="28"/>
          <w:lang w:eastAsia="en-US"/>
        </w:rPr>
      </w:pPr>
      <w:r w:rsidRPr="00DB0C27">
        <w:rPr>
          <w:rFonts w:ascii="Times New Roman" w:hAnsi="Times New Roman" w:cs="Times New Roman"/>
          <w:color w:val="auto"/>
          <w:sz w:val="28"/>
          <w:szCs w:val="28"/>
          <w:lang w:eastAsia="en-US"/>
        </w:rPr>
        <w:tab/>
        <w:t>Interested persons are urged to attend and express their views on this amendment to the zoning ordinance.</w:t>
      </w:r>
    </w:p>
    <w:p w14:paraId="4A5C7011" w14:textId="77777777" w:rsidR="00DB0C27" w:rsidRPr="00DB0C27" w:rsidRDefault="00DB0C27" w:rsidP="00DB0C27">
      <w:pPr>
        <w:spacing w:after="0" w:line="240" w:lineRule="auto"/>
        <w:jc w:val="both"/>
        <w:rPr>
          <w:rFonts w:ascii="Times New Roman" w:hAnsi="Times New Roman" w:cs="Times New Roman"/>
          <w:color w:val="auto"/>
          <w:sz w:val="28"/>
          <w:szCs w:val="28"/>
          <w:lang w:eastAsia="en-US"/>
        </w:rPr>
      </w:pPr>
    </w:p>
    <w:p w14:paraId="57442872" w14:textId="01C7CC72" w:rsidR="00DB0C27" w:rsidRDefault="00DB0C27" w:rsidP="00DB0C27">
      <w:pPr>
        <w:spacing w:after="0" w:line="240" w:lineRule="auto"/>
        <w:jc w:val="both"/>
        <w:rPr>
          <w:rFonts w:ascii="Times New Roman" w:hAnsi="Times New Roman" w:cs="Times New Roman"/>
          <w:color w:val="auto"/>
          <w:sz w:val="28"/>
          <w:szCs w:val="28"/>
          <w:lang w:eastAsia="en-US"/>
        </w:rPr>
      </w:pPr>
      <w:r w:rsidRPr="00DB0C27">
        <w:rPr>
          <w:rFonts w:ascii="Times New Roman" w:hAnsi="Times New Roman" w:cs="Times New Roman"/>
          <w:color w:val="auto"/>
          <w:sz w:val="28"/>
          <w:szCs w:val="28"/>
          <w:lang w:eastAsia="en-US"/>
        </w:rPr>
        <w:t>Dated this 17 day of September, 2020.</w:t>
      </w:r>
    </w:p>
    <w:p w14:paraId="52B2928E" w14:textId="77777777" w:rsidR="00DB0C27" w:rsidRDefault="00DB0C27" w:rsidP="00DB0C27">
      <w:pPr>
        <w:spacing w:after="0" w:line="240" w:lineRule="auto"/>
        <w:jc w:val="both"/>
        <w:rPr>
          <w:rFonts w:ascii="Times New Roman" w:hAnsi="Times New Roman" w:cs="Times New Roman"/>
          <w:color w:val="auto"/>
          <w:sz w:val="28"/>
          <w:szCs w:val="28"/>
          <w:lang w:eastAsia="en-US"/>
        </w:rPr>
      </w:pPr>
    </w:p>
    <w:p w14:paraId="0C465561" w14:textId="719B4BD2" w:rsidR="00DB0C27" w:rsidRPr="00DB0C27" w:rsidRDefault="00020FC6" w:rsidP="00DB0C27">
      <w:pPr>
        <w:spacing w:after="0" w:line="240"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Kim Bourns, Town Clerk</w:t>
      </w:r>
    </w:p>
    <w:p w14:paraId="3C55DBA2" w14:textId="5F02F585" w:rsidR="00DB0C27" w:rsidRPr="00DB0C27" w:rsidRDefault="00DB0C27" w:rsidP="00DB0C27">
      <w:pPr>
        <w:spacing w:after="0" w:line="240" w:lineRule="auto"/>
        <w:jc w:val="both"/>
        <w:rPr>
          <w:rFonts w:ascii="Times New Roman" w:hAnsi="Times New Roman" w:cs="Times New Roman"/>
          <w:color w:val="auto"/>
          <w:sz w:val="28"/>
          <w:szCs w:val="28"/>
          <w:lang w:eastAsia="en-US"/>
        </w:rPr>
      </w:pPr>
      <w:bookmarkStart w:id="0" w:name="_GoBack"/>
      <w:bookmarkEnd w:id="0"/>
    </w:p>
    <w:p w14:paraId="78F009A2" w14:textId="77777777" w:rsidR="005A1D56" w:rsidRDefault="005A1D56" w:rsidP="00C54C05">
      <w:pPr>
        <w:pStyle w:val="NoSpacing"/>
        <w:rPr>
          <w:rFonts w:ascii="Times New Roman" w:hAnsi="Times New Roman" w:cs="Times New Roman"/>
          <w:color w:val="auto"/>
          <w:sz w:val="22"/>
          <w:szCs w:val="22"/>
        </w:rPr>
      </w:pPr>
    </w:p>
    <w:sectPr w:rsidR="005A1D56" w:rsidSect="00DB0C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9D354" w14:textId="77777777" w:rsidR="0073331E" w:rsidRDefault="0073331E" w:rsidP="00D92092">
      <w:pPr>
        <w:spacing w:after="0" w:line="240" w:lineRule="auto"/>
      </w:pPr>
      <w:r>
        <w:separator/>
      </w:r>
    </w:p>
  </w:endnote>
  <w:endnote w:type="continuationSeparator" w:id="0">
    <w:p w14:paraId="6FA61632" w14:textId="77777777" w:rsidR="0073331E" w:rsidRDefault="0073331E" w:rsidP="00D9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B3B9" w14:textId="77777777" w:rsidR="0073331E" w:rsidRDefault="0073331E" w:rsidP="00D92092">
      <w:pPr>
        <w:spacing w:after="0" w:line="240" w:lineRule="auto"/>
      </w:pPr>
      <w:r>
        <w:separator/>
      </w:r>
    </w:p>
  </w:footnote>
  <w:footnote w:type="continuationSeparator" w:id="0">
    <w:p w14:paraId="497E4253" w14:textId="77777777" w:rsidR="0073331E" w:rsidRDefault="0073331E" w:rsidP="00D92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546E"/>
    <w:multiLevelType w:val="hybridMultilevel"/>
    <w:tmpl w:val="C108D8DE"/>
    <w:lvl w:ilvl="0" w:tplc="0F8CBCAC">
      <w:start w:val="31"/>
      <w:numFmt w:val="bullet"/>
      <w:lvlText w:val="-"/>
      <w:lvlJc w:val="left"/>
      <w:pPr>
        <w:ind w:left="7356" w:hanging="360"/>
      </w:pPr>
      <w:rPr>
        <w:rFonts w:ascii="Arial" w:eastAsiaTheme="minorHAnsi" w:hAnsi="Arial" w:cs="Arial" w:hint="default"/>
      </w:rPr>
    </w:lvl>
    <w:lvl w:ilvl="1" w:tplc="04090003" w:tentative="1">
      <w:start w:val="1"/>
      <w:numFmt w:val="bullet"/>
      <w:lvlText w:val="o"/>
      <w:lvlJc w:val="left"/>
      <w:pPr>
        <w:ind w:left="8076" w:hanging="360"/>
      </w:pPr>
      <w:rPr>
        <w:rFonts w:ascii="Courier New" w:hAnsi="Courier New" w:cs="Courier New" w:hint="default"/>
      </w:rPr>
    </w:lvl>
    <w:lvl w:ilvl="2" w:tplc="04090005" w:tentative="1">
      <w:start w:val="1"/>
      <w:numFmt w:val="bullet"/>
      <w:lvlText w:val=""/>
      <w:lvlJc w:val="left"/>
      <w:pPr>
        <w:ind w:left="8796" w:hanging="360"/>
      </w:pPr>
      <w:rPr>
        <w:rFonts w:ascii="Wingdings" w:hAnsi="Wingdings" w:hint="default"/>
      </w:rPr>
    </w:lvl>
    <w:lvl w:ilvl="3" w:tplc="04090001" w:tentative="1">
      <w:start w:val="1"/>
      <w:numFmt w:val="bullet"/>
      <w:lvlText w:val=""/>
      <w:lvlJc w:val="left"/>
      <w:pPr>
        <w:ind w:left="9516" w:hanging="360"/>
      </w:pPr>
      <w:rPr>
        <w:rFonts w:ascii="Symbol" w:hAnsi="Symbol" w:hint="default"/>
      </w:rPr>
    </w:lvl>
    <w:lvl w:ilvl="4" w:tplc="04090003" w:tentative="1">
      <w:start w:val="1"/>
      <w:numFmt w:val="bullet"/>
      <w:lvlText w:val="o"/>
      <w:lvlJc w:val="left"/>
      <w:pPr>
        <w:ind w:left="10236" w:hanging="360"/>
      </w:pPr>
      <w:rPr>
        <w:rFonts w:ascii="Courier New" w:hAnsi="Courier New" w:cs="Courier New" w:hint="default"/>
      </w:rPr>
    </w:lvl>
    <w:lvl w:ilvl="5" w:tplc="04090005" w:tentative="1">
      <w:start w:val="1"/>
      <w:numFmt w:val="bullet"/>
      <w:lvlText w:val=""/>
      <w:lvlJc w:val="left"/>
      <w:pPr>
        <w:ind w:left="10956" w:hanging="360"/>
      </w:pPr>
      <w:rPr>
        <w:rFonts w:ascii="Wingdings" w:hAnsi="Wingdings" w:hint="default"/>
      </w:rPr>
    </w:lvl>
    <w:lvl w:ilvl="6" w:tplc="04090001" w:tentative="1">
      <w:start w:val="1"/>
      <w:numFmt w:val="bullet"/>
      <w:lvlText w:val=""/>
      <w:lvlJc w:val="left"/>
      <w:pPr>
        <w:ind w:left="11676" w:hanging="360"/>
      </w:pPr>
      <w:rPr>
        <w:rFonts w:ascii="Symbol" w:hAnsi="Symbol" w:hint="default"/>
      </w:rPr>
    </w:lvl>
    <w:lvl w:ilvl="7" w:tplc="04090003" w:tentative="1">
      <w:start w:val="1"/>
      <w:numFmt w:val="bullet"/>
      <w:lvlText w:val="o"/>
      <w:lvlJc w:val="left"/>
      <w:pPr>
        <w:ind w:left="12396" w:hanging="360"/>
      </w:pPr>
      <w:rPr>
        <w:rFonts w:ascii="Courier New" w:hAnsi="Courier New" w:cs="Courier New" w:hint="default"/>
      </w:rPr>
    </w:lvl>
    <w:lvl w:ilvl="8" w:tplc="04090005" w:tentative="1">
      <w:start w:val="1"/>
      <w:numFmt w:val="bullet"/>
      <w:lvlText w:val=""/>
      <w:lvlJc w:val="left"/>
      <w:pPr>
        <w:ind w:left="13116" w:hanging="360"/>
      </w:pPr>
      <w:rPr>
        <w:rFonts w:ascii="Wingdings" w:hAnsi="Wingdings" w:hint="default"/>
      </w:rPr>
    </w:lvl>
  </w:abstractNum>
  <w:abstractNum w:abstractNumId="1" w15:restartNumberingAfterBreak="0">
    <w:nsid w:val="3BCE0C04"/>
    <w:multiLevelType w:val="hybridMultilevel"/>
    <w:tmpl w:val="5D1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B4668"/>
    <w:multiLevelType w:val="hybridMultilevel"/>
    <w:tmpl w:val="9B3CD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A15C1"/>
    <w:multiLevelType w:val="hybridMultilevel"/>
    <w:tmpl w:val="8692F624"/>
    <w:lvl w:ilvl="0" w:tplc="AC54BF04">
      <w:start w:val="31"/>
      <w:numFmt w:val="bullet"/>
      <w:lvlText w:val="-"/>
      <w:lvlJc w:val="left"/>
      <w:pPr>
        <w:ind w:left="7572" w:hanging="360"/>
      </w:pPr>
      <w:rPr>
        <w:rFonts w:ascii="Arial" w:eastAsiaTheme="minorHAnsi" w:hAnsi="Arial" w:cs="Arial" w:hint="default"/>
      </w:rPr>
    </w:lvl>
    <w:lvl w:ilvl="1" w:tplc="04090003" w:tentative="1">
      <w:start w:val="1"/>
      <w:numFmt w:val="bullet"/>
      <w:lvlText w:val="o"/>
      <w:lvlJc w:val="left"/>
      <w:pPr>
        <w:ind w:left="8292" w:hanging="360"/>
      </w:pPr>
      <w:rPr>
        <w:rFonts w:ascii="Courier New" w:hAnsi="Courier New" w:cs="Courier New" w:hint="default"/>
      </w:rPr>
    </w:lvl>
    <w:lvl w:ilvl="2" w:tplc="04090005" w:tentative="1">
      <w:start w:val="1"/>
      <w:numFmt w:val="bullet"/>
      <w:lvlText w:val=""/>
      <w:lvlJc w:val="left"/>
      <w:pPr>
        <w:ind w:left="9012" w:hanging="360"/>
      </w:pPr>
      <w:rPr>
        <w:rFonts w:ascii="Wingdings" w:hAnsi="Wingdings" w:hint="default"/>
      </w:rPr>
    </w:lvl>
    <w:lvl w:ilvl="3" w:tplc="04090001" w:tentative="1">
      <w:start w:val="1"/>
      <w:numFmt w:val="bullet"/>
      <w:lvlText w:val=""/>
      <w:lvlJc w:val="left"/>
      <w:pPr>
        <w:ind w:left="9732" w:hanging="360"/>
      </w:pPr>
      <w:rPr>
        <w:rFonts w:ascii="Symbol" w:hAnsi="Symbol" w:hint="default"/>
      </w:rPr>
    </w:lvl>
    <w:lvl w:ilvl="4" w:tplc="04090003" w:tentative="1">
      <w:start w:val="1"/>
      <w:numFmt w:val="bullet"/>
      <w:lvlText w:val="o"/>
      <w:lvlJc w:val="left"/>
      <w:pPr>
        <w:ind w:left="10452" w:hanging="360"/>
      </w:pPr>
      <w:rPr>
        <w:rFonts w:ascii="Courier New" w:hAnsi="Courier New" w:cs="Courier New" w:hint="default"/>
      </w:rPr>
    </w:lvl>
    <w:lvl w:ilvl="5" w:tplc="04090005" w:tentative="1">
      <w:start w:val="1"/>
      <w:numFmt w:val="bullet"/>
      <w:lvlText w:val=""/>
      <w:lvlJc w:val="left"/>
      <w:pPr>
        <w:ind w:left="11172" w:hanging="360"/>
      </w:pPr>
      <w:rPr>
        <w:rFonts w:ascii="Wingdings" w:hAnsi="Wingdings" w:hint="default"/>
      </w:rPr>
    </w:lvl>
    <w:lvl w:ilvl="6" w:tplc="04090001" w:tentative="1">
      <w:start w:val="1"/>
      <w:numFmt w:val="bullet"/>
      <w:lvlText w:val=""/>
      <w:lvlJc w:val="left"/>
      <w:pPr>
        <w:ind w:left="11892" w:hanging="360"/>
      </w:pPr>
      <w:rPr>
        <w:rFonts w:ascii="Symbol" w:hAnsi="Symbol" w:hint="default"/>
      </w:rPr>
    </w:lvl>
    <w:lvl w:ilvl="7" w:tplc="04090003" w:tentative="1">
      <w:start w:val="1"/>
      <w:numFmt w:val="bullet"/>
      <w:lvlText w:val="o"/>
      <w:lvlJc w:val="left"/>
      <w:pPr>
        <w:ind w:left="12612" w:hanging="360"/>
      </w:pPr>
      <w:rPr>
        <w:rFonts w:ascii="Courier New" w:hAnsi="Courier New" w:cs="Courier New" w:hint="default"/>
      </w:rPr>
    </w:lvl>
    <w:lvl w:ilvl="8" w:tplc="04090005" w:tentative="1">
      <w:start w:val="1"/>
      <w:numFmt w:val="bullet"/>
      <w:lvlText w:val=""/>
      <w:lvlJc w:val="left"/>
      <w:pPr>
        <w:ind w:left="1333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E9"/>
    <w:rsid w:val="00020FC6"/>
    <w:rsid w:val="00031C81"/>
    <w:rsid w:val="00056E1E"/>
    <w:rsid w:val="000B2DD2"/>
    <w:rsid w:val="000C4A13"/>
    <w:rsid w:val="000D4DF0"/>
    <w:rsid w:val="00106F5C"/>
    <w:rsid w:val="00112012"/>
    <w:rsid w:val="00120432"/>
    <w:rsid w:val="00136DA6"/>
    <w:rsid w:val="0014515D"/>
    <w:rsid w:val="00151347"/>
    <w:rsid w:val="0019514D"/>
    <w:rsid w:val="0019609C"/>
    <w:rsid w:val="001A6FF9"/>
    <w:rsid w:val="001B09BE"/>
    <w:rsid w:val="001D3872"/>
    <w:rsid w:val="001D5215"/>
    <w:rsid w:val="00200A8C"/>
    <w:rsid w:val="00236B5B"/>
    <w:rsid w:val="0023773D"/>
    <w:rsid w:val="00245DD0"/>
    <w:rsid w:val="00254ED2"/>
    <w:rsid w:val="00265D6A"/>
    <w:rsid w:val="002679B9"/>
    <w:rsid w:val="002868E9"/>
    <w:rsid w:val="002B7276"/>
    <w:rsid w:val="002C0C83"/>
    <w:rsid w:val="002D654E"/>
    <w:rsid w:val="002E088D"/>
    <w:rsid w:val="003030B0"/>
    <w:rsid w:val="00332D13"/>
    <w:rsid w:val="00334397"/>
    <w:rsid w:val="0034119A"/>
    <w:rsid w:val="00345787"/>
    <w:rsid w:val="00345DA6"/>
    <w:rsid w:val="003464F9"/>
    <w:rsid w:val="00346EE3"/>
    <w:rsid w:val="003563CF"/>
    <w:rsid w:val="003A19BB"/>
    <w:rsid w:val="003B4B94"/>
    <w:rsid w:val="003D3DEB"/>
    <w:rsid w:val="003D4E2F"/>
    <w:rsid w:val="003D58E2"/>
    <w:rsid w:val="003E6785"/>
    <w:rsid w:val="00402203"/>
    <w:rsid w:val="004164CB"/>
    <w:rsid w:val="004269CB"/>
    <w:rsid w:val="00432BC9"/>
    <w:rsid w:val="00443234"/>
    <w:rsid w:val="00467697"/>
    <w:rsid w:val="00470149"/>
    <w:rsid w:val="0049444D"/>
    <w:rsid w:val="004A7C6D"/>
    <w:rsid w:val="004B4FD7"/>
    <w:rsid w:val="004C76C0"/>
    <w:rsid w:val="004D1922"/>
    <w:rsid w:val="004E067B"/>
    <w:rsid w:val="00506332"/>
    <w:rsid w:val="005163F5"/>
    <w:rsid w:val="0055114F"/>
    <w:rsid w:val="00552633"/>
    <w:rsid w:val="00563ED0"/>
    <w:rsid w:val="00564C9D"/>
    <w:rsid w:val="0057104F"/>
    <w:rsid w:val="005713E9"/>
    <w:rsid w:val="00580BBC"/>
    <w:rsid w:val="00593C8F"/>
    <w:rsid w:val="005A1D56"/>
    <w:rsid w:val="005B1455"/>
    <w:rsid w:val="005D137B"/>
    <w:rsid w:val="005E280F"/>
    <w:rsid w:val="005E662A"/>
    <w:rsid w:val="005E737E"/>
    <w:rsid w:val="00615BA4"/>
    <w:rsid w:val="006212EB"/>
    <w:rsid w:val="006263C9"/>
    <w:rsid w:val="00627020"/>
    <w:rsid w:val="00636EDF"/>
    <w:rsid w:val="0064523F"/>
    <w:rsid w:val="00651DDE"/>
    <w:rsid w:val="006A3B35"/>
    <w:rsid w:val="006C238F"/>
    <w:rsid w:val="006D6013"/>
    <w:rsid w:val="006E29F5"/>
    <w:rsid w:val="007157D5"/>
    <w:rsid w:val="0073331E"/>
    <w:rsid w:val="0076466B"/>
    <w:rsid w:val="00773DD8"/>
    <w:rsid w:val="007774C5"/>
    <w:rsid w:val="007A4981"/>
    <w:rsid w:val="007B374A"/>
    <w:rsid w:val="007E1B84"/>
    <w:rsid w:val="007F398C"/>
    <w:rsid w:val="00822B92"/>
    <w:rsid w:val="0084461D"/>
    <w:rsid w:val="00850886"/>
    <w:rsid w:val="008626DD"/>
    <w:rsid w:val="00864254"/>
    <w:rsid w:val="0087618D"/>
    <w:rsid w:val="008C4571"/>
    <w:rsid w:val="008E0392"/>
    <w:rsid w:val="0090091A"/>
    <w:rsid w:val="00904D54"/>
    <w:rsid w:val="00931E9B"/>
    <w:rsid w:val="00941900"/>
    <w:rsid w:val="00952488"/>
    <w:rsid w:val="00972A79"/>
    <w:rsid w:val="00991EAE"/>
    <w:rsid w:val="00A11FDD"/>
    <w:rsid w:val="00A17AF1"/>
    <w:rsid w:val="00A30765"/>
    <w:rsid w:val="00A325B5"/>
    <w:rsid w:val="00A57B61"/>
    <w:rsid w:val="00A645AC"/>
    <w:rsid w:val="00AD5107"/>
    <w:rsid w:val="00AE063E"/>
    <w:rsid w:val="00B17142"/>
    <w:rsid w:val="00B244FE"/>
    <w:rsid w:val="00B4539E"/>
    <w:rsid w:val="00B54CB5"/>
    <w:rsid w:val="00B668CE"/>
    <w:rsid w:val="00B96E46"/>
    <w:rsid w:val="00BA2940"/>
    <w:rsid w:val="00BB32BD"/>
    <w:rsid w:val="00C43BE4"/>
    <w:rsid w:val="00C54C05"/>
    <w:rsid w:val="00C81D57"/>
    <w:rsid w:val="00CB0AB3"/>
    <w:rsid w:val="00CB6251"/>
    <w:rsid w:val="00CC158F"/>
    <w:rsid w:val="00CC2B78"/>
    <w:rsid w:val="00CE7D32"/>
    <w:rsid w:val="00CF1594"/>
    <w:rsid w:val="00CF6F76"/>
    <w:rsid w:val="00D52452"/>
    <w:rsid w:val="00D70CA3"/>
    <w:rsid w:val="00D772E9"/>
    <w:rsid w:val="00D92092"/>
    <w:rsid w:val="00DA02FE"/>
    <w:rsid w:val="00DB0C27"/>
    <w:rsid w:val="00DC2AB8"/>
    <w:rsid w:val="00DD0CF5"/>
    <w:rsid w:val="00DF6633"/>
    <w:rsid w:val="00E003FD"/>
    <w:rsid w:val="00E30FC8"/>
    <w:rsid w:val="00E36F84"/>
    <w:rsid w:val="00E57FC8"/>
    <w:rsid w:val="00E70C91"/>
    <w:rsid w:val="00E7296B"/>
    <w:rsid w:val="00E73DAE"/>
    <w:rsid w:val="00E76D1C"/>
    <w:rsid w:val="00E807DA"/>
    <w:rsid w:val="00E92A3F"/>
    <w:rsid w:val="00ED241B"/>
    <w:rsid w:val="00EE35EF"/>
    <w:rsid w:val="00EF0182"/>
    <w:rsid w:val="00F77D55"/>
    <w:rsid w:val="00F9349F"/>
    <w:rsid w:val="00F945E9"/>
    <w:rsid w:val="00FA52C3"/>
    <w:rsid w:val="00FB6007"/>
    <w:rsid w:val="00FC2C9F"/>
    <w:rsid w:val="00FD2ED7"/>
    <w:rsid w:val="00FD6FDB"/>
    <w:rsid w:val="00FE54DF"/>
    <w:rsid w:val="00F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9B85"/>
  <w15:chartTrackingRefBased/>
  <w15:docId w15:val="{EA8663BD-92BC-4FA6-A2AA-6E3A3FA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E9"/>
    <w:pPr>
      <w:spacing w:after="200" w:line="288" w:lineRule="auto"/>
    </w:pPr>
    <w:rPr>
      <w:color w:val="50637D" w:themeColor="text2" w:themeTint="E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772E9"/>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rsid w:val="00D772E9"/>
    <w:rPr>
      <w:color w:val="50637D" w:themeColor="text2" w:themeTint="E6"/>
      <w:sz w:val="17"/>
      <w:szCs w:val="20"/>
      <w:lang w:eastAsia="ja-JP"/>
    </w:rPr>
  </w:style>
  <w:style w:type="paragraph" w:customStyle="1" w:styleId="Company">
    <w:name w:val="Company"/>
    <w:basedOn w:val="Normal"/>
    <w:uiPriority w:val="4"/>
    <w:qFormat/>
    <w:rsid w:val="00D772E9"/>
    <w:pPr>
      <w:spacing w:after="0" w:line="240" w:lineRule="auto"/>
    </w:pPr>
    <w:rPr>
      <w:rFonts w:asciiTheme="majorHAnsi" w:eastAsiaTheme="majorEastAsia" w:hAnsiTheme="majorHAnsi" w:cstheme="majorBidi"/>
      <w:b/>
      <w:bCs/>
      <w:caps/>
      <w:color w:val="2F5496" w:themeColor="accent1" w:themeShade="BF"/>
    </w:rPr>
  </w:style>
  <w:style w:type="paragraph" w:styleId="NoSpacing">
    <w:name w:val="No Spacing"/>
    <w:uiPriority w:val="1"/>
    <w:unhideWhenUsed/>
    <w:qFormat/>
    <w:rsid w:val="00D772E9"/>
    <w:pPr>
      <w:spacing w:after="0" w:line="240" w:lineRule="auto"/>
    </w:pPr>
    <w:rPr>
      <w:color w:val="50637D" w:themeColor="text2" w:themeTint="E6"/>
      <w:sz w:val="20"/>
      <w:szCs w:val="20"/>
      <w:lang w:eastAsia="ja-JP"/>
    </w:rPr>
  </w:style>
  <w:style w:type="paragraph" w:customStyle="1" w:styleId="Address">
    <w:name w:val="Address"/>
    <w:basedOn w:val="Normal"/>
    <w:uiPriority w:val="4"/>
    <w:qFormat/>
    <w:rsid w:val="00D772E9"/>
    <w:pPr>
      <w:spacing w:after="0" w:line="240" w:lineRule="auto"/>
    </w:pPr>
    <w:rPr>
      <w:sz w:val="40"/>
    </w:rPr>
  </w:style>
  <w:style w:type="paragraph" w:styleId="ListParagraph">
    <w:name w:val="List Paragraph"/>
    <w:basedOn w:val="Normal"/>
    <w:uiPriority w:val="34"/>
    <w:qFormat/>
    <w:rsid w:val="00D772E9"/>
    <w:pPr>
      <w:ind w:left="720"/>
      <w:contextualSpacing/>
    </w:pPr>
  </w:style>
  <w:style w:type="paragraph" w:styleId="BalloonText">
    <w:name w:val="Balloon Text"/>
    <w:basedOn w:val="Normal"/>
    <w:link w:val="BalloonTextChar"/>
    <w:uiPriority w:val="99"/>
    <w:semiHidden/>
    <w:unhideWhenUsed/>
    <w:rsid w:val="00A64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AC"/>
    <w:rPr>
      <w:rFonts w:ascii="Segoe UI" w:hAnsi="Segoe UI" w:cs="Segoe UI"/>
      <w:color w:val="50637D" w:themeColor="text2" w:themeTint="E6"/>
      <w:sz w:val="18"/>
      <w:szCs w:val="18"/>
      <w:lang w:eastAsia="ja-JP"/>
    </w:rPr>
  </w:style>
  <w:style w:type="character" w:styleId="Hyperlink">
    <w:name w:val="Hyperlink"/>
    <w:basedOn w:val="DefaultParagraphFont"/>
    <w:uiPriority w:val="99"/>
    <w:unhideWhenUsed/>
    <w:rsid w:val="00AE063E"/>
    <w:rPr>
      <w:color w:val="0563C1" w:themeColor="hyperlink"/>
      <w:u w:val="single"/>
    </w:rPr>
  </w:style>
  <w:style w:type="paragraph" w:styleId="Header">
    <w:name w:val="header"/>
    <w:basedOn w:val="Normal"/>
    <w:link w:val="HeaderChar"/>
    <w:uiPriority w:val="99"/>
    <w:unhideWhenUsed/>
    <w:rsid w:val="00D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92"/>
    <w:rPr>
      <w:color w:val="50637D" w:themeColor="text2" w:themeTint="E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9217">
      <w:bodyDiv w:val="1"/>
      <w:marLeft w:val="0"/>
      <w:marRight w:val="0"/>
      <w:marTop w:val="0"/>
      <w:marBottom w:val="0"/>
      <w:divBdr>
        <w:top w:val="none" w:sz="0" w:space="0" w:color="auto"/>
        <w:left w:val="none" w:sz="0" w:space="0" w:color="auto"/>
        <w:bottom w:val="none" w:sz="0" w:space="0" w:color="auto"/>
        <w:right w:val="none" w:sz="0" w:space="0" w:color="auto"/>
      </w:divBdr>
      <w:divsChild>
        <w:div w:id="1722364253">
          <w:marLeft w:val="0"/>
          <w:marRight w:val="0"/>
          <w:marTop w:val="0"/>
          <w:marBottom w:val="0"/>
          <w:divBdr>
            <w:top w:val="none" w:sz="0" w:space="0" w:color="auto"/>
            <w:left w:val="none" w:sz="0" w:space="0" w:color="auto"/>
            <w:bottom w:val="none" w:sz="0" w:space="0" w:color="auto"/>
            <w:right w:val="none" w:sz="0" w:space="0" w:color="auto"/>
          </w:divBdr>
        </w:div>
        <w:div w:id="1210537251">
          <w:marLeft w:val="0"/>
          <w:marRight w:val="0"/>
          <w:marTop w:val="0"/>
          <w:marBottom w:val="0"/>
          <w:divBdr>
            <w:top w:val="none" w:sz="0" w:space="0" w:color="auto"/>
            <w:left w:val="none" w:sz="0" w:space="0" w:color="auto"/>
            <w:bottom w:val="none" w:sz="0" w:space="0" w:color="auto"/>
            <w:right w:val="none" w:sz="0" w:space="0" w:color="auto"/>
          </w:divBdr>
        </w:div>
        <w:div w:id="827133213">
          <w:marLeft w:val="0"/>
          <w:marRight w:val="0"/>
          <w:marTop w:val="0"/>
          <w:marBottom w:val="0"/>
          <w:divBdr>
            <w:top w:val="none" w:sz="0" w:space="0" w:color="auto"/>
            <w:left w:val="none" w:sz="0" w:space="0" w:color="auto"/>
            <w:bottom w:val="none" w:sz="0" w:space="0" w:color="auto"/>
            <w:right w:val="none" w:sz="0" w:space="0" w:color="auto"/>
          </w:divBdr>
        </w:div>
      </w:divsChild>
    </w:div>
    <w:div w:id="9442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townofluther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White</dc:creator>
  <cp:keywords/>
  <dc:description/>
  <cp:lastModifiedBy>Twila Bourlon</cp:lastModifiedBy>
  <cp:revision>4</cp:revision>
  <cp:lastPrinted>2020-09-17T16:23:00Z</cp:lastPrinted>
  <dcterms:created xsi:type="dcterms:W3CDTF">2020-09-17T16:25:00Z</dcterms:created>
  <dcterms:modified xsi:type="dcterms:W3CDTF">2020-09-18T13:49:00Z</dcterms:modified>
</cp:coreProperties>
</file>