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411D" w14:textId="77777777" w:rsidR="00B80E2A" w:rsidRDefault="00B80E2A" w:rsidP="00656FA7">
      <w:pPr>
        <w:pStyle w:val="Heading2"/>
        <w:tabs>
          <w:tab w:val="clear" w:pos="180"/>
        </w:tabs>
        <w:ind w:left="0" w:firstLine="0"/>
      </w:pPr>
    </w:p>
    <w:p w14:paraId="0CE5DBE4" w14:textId="77777777" w:rsidR="00210950" w:rsidRDefault="00210950" w:rsidP="00210950">
      <w:pPr>
        <w:spacing w:after="0" w:line="240" w:lineRule="auto"/>
      </w:pPr>
    </w:p>
    <w:p w14:paraId="69317219" w14:textId="77777777" w:rsidR="00210950" w:rsidRDefault="00210950" w:rsidP="00210950">
      <w:pPr>
        <w:spacing w:after="0" w:line="240" w:lineRule="auto"/>
      </w:pPr>
    </w:p>
    <w:p w14:paraId="28F312BC" w14:textId="77777777" w:rsidR="00210950" w:rsidRDefault="00210950" w:rsidP="00210950">
      <w:pPr>
        <w:spacing w:after="0" w:line="240" w:lineRule="auto"/>
      </w:pPr>
    </w:p>
    <w:p w14:paraId="10226E1F" w14:textId="42BCC473" w:rsidR="00210950" w:rsidRDefault="00210950" w:rsidP="00210950">
      <w:pPr>
        <w:spacing w:after="0" w:line="240" w:lineRule="auto"/>
        <w:jc w:val="center"/>
        <w:rPr>
          <w:rFonts w:ascii="Franklin Gothic Demi" w:hAnsi="Franklin Gothic Demi" w:cs="Times New Roman"/>
          <w:b/>
          <w:sz w:val="80"/>
          <w:szCs w:val="80"/>
        </w:rPr>
      </w:pPr>
    </w:p>
    <w:p w14:paraId="13E75B1B" w14:textId="77777777" w:rsidR="00210950" w:rsidRDefault="00210950" w:rsidP="00210950">
      <w:pPr>
        <w:spacing w:after="0" w:line="240" w:lineRule="auto"/>
        <w:jc w:val="center"/>
        <w:rPr>
          <w:rFonts w:ascii="Franklin Gothic Demi" w:hAnsi="Franklin Gothic Demi" w:cs="Times New Roman"/>
          <w:b/>
          <w:sz w:val="80"/>
          <w:szCs w:val="80"/>
        </w:rPr>
      </w:pPr>
    </w:p>
    <w:p w14:paraId="2D9EC4FF" w14:textId="77777777" w:rsidR="00210950" w:rsidRDefault="00210950" w:rsidP="00210950">
      <w:pPr>
        <w:spacing w:after="0" w:line="240" w:lineRule="auto"/>
        <w:jc w:val="center"/>
        <w:rPr>
          <w:rFonts w:ascii="Franklin Gothic Demi" w:hAnsi="Franklin Gothic Demi" w:cs="Times New Roman"/>
          <w:b/>
          <w:sz w:val="80"/>
          <w:szCs w:val="80"/>
        </w:rPr>
      </w:pPr>
    </w:p>
    <w:p w14:paraId="3EF8283A" w14:textId="77777777" w:rsidR="00210950" w:rsidRDefault="00210950" w:rsidP="00210950">
      <w:pPr>
        <w:spacing w:after="0" w:line="240" w:lineRule="auto"/>
        <w:jc w:val="center"/>
        <w:rPr>
          <w:rFonts w:ascii="Franklin Gothic Demi" w:hAnsi="Franklin Gothic Demi" w:cs="Times New Roman"/>
          <w:b/>
          <w:sz w:val="80"/>
          <w:szCs w:val="80"/>
        </w:rPr>
      </w:pPr>
    </w:p>
    <w:p w14:paraId="512C1EBF" w14:textId="5D667246" w:rsidR="00210950" w:rsidRDefault="00CA2867" w:rsidP="00210950">
      <w:pPr>
        <w:spacing w:after="0" w:line="240" w:lineRule="auto"/>
        <w:jc w:val="center"/>
        <w:rPr>
          <w:rFonts w:ascii="Franklin Gothic Medium" w:hAnsi="Franklin Gothic Medium" w:cs="Times New Roman"/>
          <w:b/>
          <w:sz w:val="80"/>
          <w:szCs w:val="80"/>
        </w:rPr>
      </w:pPr>
      <w:r>
        <w:rPr>
          <w:rFonts w:ascii="Franklin Gothic Medium" w:hAnsi="Franklin Gothic Medium" w:cs="Times New Roman"/>
          <w:b/>
          <w:sz w:val="80"/>
          <w:szCs w:val="80"/>
        </w:rPr>
        <w:t>TOWN</w:t>
      </w:r>
      <w:r w:rsidR="00210950" w:rsidRPr="00E272C0">
        <w:rPr>
          <w:rFonts w:ascii="Franklin Gothic Medium" w:hAnsi="Franklin Gothic Medium" w:cs="Times New Roman"/>
          <w:b/>
          <w:sz w:val="80"/>
          <w:szCs w:val="80"/>
        </w:rPr>
        <w:t xml:space="preserve"> OF </w:t>
      </w:r>
      <w:r>
        <w:rPr>
          <w:rFonts w:ascii="Franklin Gothic Medium" w:hAnsi="Franklin Gothic Medium" w:cs="Times New Roman"/>
          <w:b/>
          <w:sz w:val="80"/>
          <w:szCs w:val="80"/>
        </w:rPr>
        <w:t>LUTHER</w:t>
      </w:r>
    </w:p>
    <w:p w14:paraId="24A471E3" w14:textId="21DBD538" w:rsidR="00E96F3E" w:rsidRPr="00281DBB" w:rsidRDefault="00E96F3E" w:rsidP="00210950">
      <w:pPr>
        <w:spacing w:after="0" w:line="240" w:lineRule="auto"/>
        <w:jc w:val="center"/>
        <w:rPr>
          <w:rFonts w:ascii="Franklin Gothic Medium" w:hAnsi="Franklin Gothic Medium" w:cs="Times New Roman"/>
          <w:b/>
          <w:color w:val="FF0000"/>
          <w:sz w:val="80"/>
          <w:szCs w:val="80"/>
        </w:rPr>
      </w:pPr>
      <w:r w:rsidRPr="00281DBB">
        <w:rPr>
          <w:rFonts w:ascii="Franklin Gothic Medium" w:hAnsi="Franklin Gothic Medium" w:cs="Times New Roman"/>
          <w:b/>
          <w:color w:val="FF0000"/>
          <w:sz w:val="80"/>
          <w:szCs w:val="80"/>
        </w:rPr>
        <w:t>20</w:t>
      </w:r>
      <w:r w:rsidR="00CA2867">
        <w:rPr>
          <w:rFonts w:ascii="Franklin Gothic Medium" w:hAnsi="Franklin Gothic Medium" w:cs="Times New Roman"/>
          <w:b/>
          <w:color w:val="FF0000"/>
          <w:sz w:val="80"/>
          <w:szCs w:val="80"/>
        </w:rPr>
        <w:t>20</w:t>
      </w:r>
    </w:p>
    <w:p w14:paraId="53B1C58A" w14:textId="77777777" w:rsidR="00210950" w:rsidRPr="00E272C0" w:rsidRDefault="00210950" w:rsidP="00210950">
      <w:pPr>
        <w:spacing w:after="0" w:line="240" w:lineRule="auto"/>
        <w:jc w:val="center"/>
        <w:rPr>
          <w:rFonts w:ascii="Franklin Gothic Book" w:hAnsi="Franklin Gothic Book" w:cs="Arial"/>
          <w:b/>
          <w:sz w:val="72"/>
          <w:szCs w:val="72"/>
        </w:rPr>
      </w:pPr>
      <w:r w:rsidRPr="00E272C0">
        <w:rPr>
          <w:rFonts w:ascii="Franklin Gothic Book" w:hAnsi="Franklin Gothic Book" w:cs="Arial"/>
          <w:b/>
          <w:sz w:val="72"/>
          <w:szCs w:val="72"/>
        </w:rPr>
        <w:t>MANUAL OF FEES</w:t>
      </w:r>
    </w:p>
    <w:p w14:paraId="65F42230" w14:textId="77777777" w:rsidR="00210950" w:rsidRDefault="00210950" w:rsidP="00210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D06A38" w14:textId="77777777" w:rsidR="00210950" w:rsidRDefault="00210950" w:rsidP="00210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87DDEF" w14:textId="77777777" w:rsidR="00210950" w:rsidRDefault="00210950" w:rsidP="002109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5905B5F" w14:textId="49E2B6EF" w:rsidR="00210950" w:rsidRPr="008E276B" w:rsidRDefault="00210950" w:rsidP="0021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</w:rPr>
        <w:t xml:space="preserve">Effective: </w:t>
      </w:r>
      <w:r w:rsidR="00CA2867">
        <w:rPr>
          <w:rFonts w:ascii="Times New Roman" w:eastAsia="Times New Roman" w:hAnsi="Times New Roman" w:cs="Times New Roman"/>
          <w:b/>
          <w:iCs/>
          <w:color w:val="000000"/>
        </w:rPr>
        <w:t>February 27, 2020</w:t>
      </w:r>
    </w:p>
    <w:p w14:paraId="7E0E1503" w14:textId="148A2A52" w:rsidR="00210950" w:rsidRPr="00800D3A" w:rsidRDefault="00541A5A" w:rsidP="0021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Updated: June 25. 2020; August 27, 2020</w:t>
      </w:r>
    </w:p>
    <w:p w14:paraId="7D491B8F" w14:textId="77777777" w:rsidR="004A4267" w:rsidRDefault="004A4267" w:rsidP="004A4267">
      <w:pPr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78B3265F" w14:textId="77777777" w:rsidR="004A4267" w:rsidRDefault="004A4267" w:rsidP="004A4267">
      <w:pPr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0BD3FA3C" w14:textId="77777777" w:rsidR="004A4267" w:rsidRDefault="004A4267" w:rsidP="004A4267">
      <w:pPr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5E337CAD" w14:textId="77777777" w:rsidR="001F7638" w:rsidRDefault="001F7638" w:rsidP="004A4267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2EDC7760" w14:textId="77777777" w:rsidR="00CA2867" w:rsidRDefault="00CA2867" w:rsidP="004A4267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5656DFBF" w14:textId="77777777" w:rsidR="00CA2867" w:rsidRDefault="00CA2867" w:rsidP="004A4267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51534B8E" w14:textId="77777777" w:rsidR="00522904" w:rsidRDefault="00522904" w:rsidP="00522904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5664794D" w14:textId="77777777" w:rsidR="00522904" w:rsidRDefault="00522904" w:rsidP="00522904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5D2B1BA0" w14:textId="77777777" w:rsidR="00522904" w:rsidRDefault="00522904" w:rsidP="00522904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4CCFA2A7" w14:textId="678E67A5" w:rsidR="00522904" w:rsidRPr="00522904" w:rsidRDefault="00CA2867" w:rsidP="00522904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  <w:t>Town of Luther</w:t>
      </w:r>
      <w:r w:rsidR="004A4267"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  <w:t xml:space="preserve"> Fee</w:t>
      </w:r>
      <w:r w:rsidR="00522904"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  <w:t>s</w:t>
      </w:r>
    </w:p>
    <w:p w14:paraId="3B36E675" w14:textId="3299AEB2" w:rsidR="004A4267" w:rsidRPr="005217DB" w:rsidRDefault="004A4267" w:rsidP="004A4267">
      <w:pPr>
        <w:jc w:val="center"/>
        <w:rPr>
          <w:rFonts w:ascii="Calibri" w:eastAsia="Times New Roman" w:hAnsi="Calibri" w:cs="Times New Roman"/>
          <w:b/>
          <w:iCs/>
          <w:color w:val="000000"/>
          <w:sz w:val="32"/>
          <w:szCs w:val="32"/>
          <w:u w:val="single"/>
        </w:rPr>
      </w:pPr>
      <w:r w:rsidRPr="005217DB">
        <w:rPr>
          <w:rFonts w:ascii="Calibri" w:eastAsia="Times New Roman" w:hAnsi="Calibri" w:cs="Times New Roman"/>
          <w:b/>
          <w:iCs/>
          <w:color w:val="000000"/>
          <w:sz w:val="32"/>
          <w:szCs w:val="32"/>
          <w:u w:val="single"/>
        </w:rPr>
        <w:t>Table of Contents</w:t>
      </w:r>
    </w:p>
    <w:p w14:paraId="0A402F41" w14:textId="7A1CCBF0" w:rsidR="005217DB" w:rsidRPr="001A0EDB" w:rsidRDefault="001A0EDB" w:rsidP="001A0ED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Building</w:t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 xml:space="preserve"> 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Permit</w:t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 xml:space="preserve"> Fees</w:t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D31F16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2</w:t>
      </w:r>
    </w:p>
    <w:p w14:paraId="5B6185E3" w14:textId="20FDEB82" w:rsidR="004A4267" w:rsidRPr="004A4267" w:rsidRDefault="001A0EDB" w:rsidP="0044410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Building Inspections</w:t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3</w:t>
      </w:r>
    </w:p>
    <w:p w14:paraId="6AAD2B4E" w14:textId="78201150" w:rsidR="00444107" w:rsidRPr="001A0EDB" w:rsidRDefault="001A0EDB" w:rsidP="001A0ED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Occupational Licenses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3</w:t>
      </w:r>
    </w:p>
    <w:p w14:paraId="4C8A9755" w14:textId="77045EC7" w:rsidR="00444107" w:rsidRPr="001A0EDB" w:rsidRDefault="001A0EDB" w:rsidP="001A0ED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Clean Up/Nuisance Abatement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3</w:t>
      </w:r>
    </w:p>
    <w:p w14:paraId="416B07D3" w14:textId="0616C339" w:rsidR="005217DB" w:rsidRPr="001A0EDB" w:rsidRDefault="001A0EDB" w:rsidP="001A0ED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Alcoholic Beverage – Annual Occupation Tax</w:t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3</w:t>
      </w:r>
    </w:p>
    <w:p w14:paraId="6F95AEDD" w14:textId="4811A777" w:rsidR="005217DB" w:rsidRPr="001A0EDB" w:rsidRDefault="001A0EDB" w:rsidP="001A0EDB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 xml:space="preserve">Medical Marijuana License </w:t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4</w:t>
      </w:r>
    </w:p>
    <w:p w14:paraId="5C624EF1" w14:textId="617605B8" w:rsidR="004A4267" w:rsidRDefault="001A0EDB" w:rsidP="0044410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Oil and Gas Activity</w:t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EE6105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4</w:t>
      </w:r>
    </w:p>
    <w:p w14:paraId="5D77792B" w14:textId="7ED4F2D6" w:rsidR="00210950" w:rsidRPr="001A0EDB" w:rsidRDefault="001A0EDB" w:rsidP="0044410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Utilities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9D292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4</w:t>
      </w:r>
    </w:p>
    <w:p w14:paraId="0C28726C" w14:textId="52E721A7" w:rsidR="001A0EDB" w:rsidRPr="00617FD2" w:rsidRDefault="00DB48CB" w:rsidP="0044410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Animal</w:t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 xml:space="preserve"> Fees</w:t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452BA0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5</w:t>
      </w:r>
    </w:p>
    <w:p w14:paraId="5680FFE7" w14:textId="7132134F" w:rsidR="00617FD2" w:rsidRPr="0078126D" w:rsidRDefault="00DB48CB" w:rsidP="0044410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>Miscellaneous</w:t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 xml:space="preserve"> Fees</w:t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</w:r>
      <w:r w:rsidR="00617FD2"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  <w:tab/>
        <w:t>5</w:t>
      </w:r>
    </w:p>
    <w:p w14:paraId="52C6E112" w14:textId="77777777" w:rsidR="0078126D" w:rsidRPr="0078126D" w:rsidRDefault="0078126D" w:rsidP="0078126D">
      <w:pPr>
        <w:tabs>
          <w:tab w:val="left" w:pos="720"/>
        </w:tabs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14:paraId="4B704FAC" w14:textId="77777777" w:rsidR="005217DB" w:rsidRDefault="005217DB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486E3F54" w14:textId="073D9FBB" w:rsidR="005217DB" w:rsidRDefault="005217DB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62258ACB" w14:textId="7DB4F68B" w:rsidR="00CA2867" w:rsidRDefault="00CA2867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22633540" w14:textId="52FE8A60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A0F7293" w14:textId="0DAB21E2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793FA294" w14:textId="194D12E9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3CDB33F6" w14:textId="40652A80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41C4AF1" w14:textId="4C73BC3E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F097550" w14:textId="78E628EB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30BCBBAE" w14:textId="5378C2E0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5AD8DBD9" w14:textId="4C76F0D1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A016BBA" w14:textId="738E8453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3D77687A" w14:textId="28EFE1C5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15B5070E" w14:textId="5CDC584F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C34BFB2" w14:textId="5EAABFD7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578E9370" w14:textId="13BB24F4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0D856263" w14:textId="511C16DA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3DA58D73" w14:textId="13304FF8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3F7892BE" w14:textId="0FA25EF7" w:rsidR="00452BA0" w:rsidRDefault="00452BA0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4620E862" w14:textId="777FC5C0" w:rsidR="00452BA0" w:rsidRPr="00522904" w:rsidRDefault="00452BA0" w:rsidP="00522904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26432B53" w14:textId="79E1D894" w:rsidR="00CA2867" w:rsidRDefault="00CA2867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p w14:paraId="683EA644" w14:textId="77777777" w:rsidR="00CA2867" w:rsidRDefault="00CA2867" w:rsidP="005217D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32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490"/>
        <w:gridCol w:w="4230"/>
      </w:tblGrid>
      <w:tr w:rsidR="00D97B94" w:rsidRPr="00E874D9" w14:paraId="342EAE52" w14:textId="77777777" w:rsidTr="00420105">
        <w:trPr>
          <w:trHeight w:val="38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5D78" w14:textId="77777777" w:rsidR="00616ED6" w:rsidRPr="00E874D9" w:rsidRDefault="00BF24E2" w:rsidP="0052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E874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BUILDING PERMIT FEES</w:t>
            </w:r>
          </w:p>
        </w:tc>
      </w:tr>
      <w:tr w:rsidR="00B80E2A" w:rsidRPr="00E874D9" w14:paraId="6B8795D8" w14:textId="77777777" w:rsidTr="00420105">
        <w:trPr>
          <w:trHeight w:val="38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23E93" w14:textId="77777777" w:rsidR="00B80E2A" w:rsidRDefault="00B80E2A" w:rsidP="005229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5"/>
                <w:szCs w:val="25"/>
                <w:u w:val="single"/>
              </w:rPr>
            </w:pPr>
          </w:p>
        </w:tc>
      </w:tr>
      <w:tr w:rsidR="00B80E2A" w:rsidRPr="00E874D9" w14:paraId="66B78A7D" w14:textId="77777777" w:rsidTr="00DB43E0">
        <w:trPr>
          <w:trHeight w:val="6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C76D4" w14:textId="77777777" w:rsidR="00B80E2A" w:rsidRDefault="00B80E2A" w:rsidP="005229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5"/>
                <w:szCs w:val="25"/>
                <w:u w:val="single"/>
              </w:rPr>
            </w:pPr>
          </w:p>
        </w:tc>
      </w:tr>
      <w:tr w:rsidR="00CF2549" w:rsidRPr="00CF2549" w14:paraId="4027A41E" w14:textId="77777777" w:rsidTr="00420105">
        <w:trPr>
          <w:trHeight w:val="364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4E291" w14:textId="6C6423E3" w:rsidR="00CF2549" w:rsidRPr="00CF2549" w:rsidRDefault="001A0EDB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Residential Construction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B52F" w14:textId="245C125C" w:rsidR="00CF2549" w:rsidRPr="00CF2549" w:rsidRDefault="001A0EDB" w:rsidP="00E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$.20 per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sq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+ $40.00 per inspection</w:t>
            </w:r>
          </w:p>
        </w:tc>
      </w:tr>
      <w:tr w:rsidR="00CF2549" w:rsidRPr="008D56C7" w14:paraId="03C4800E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5CC9" w14:textId="6FF66FDA" w:rsidR="00CF2549" w:rsidRPr="008D56C7" w:rsidRDefault="001A0EDB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Additions Residential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5636F" w14:textId="12F72F00" w:rsidR="00CF2549" w:rsidRPr="008D56C7" w:rsidRDefault="001A0EDB" w:rsidP="00E5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$35</w:t>
            </w:r>
            <w:r w:rsidR="006507FB"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507FB" w:rsidRPr="008D56C7">
              <w:rPr>
                <w:rFonts w:ascii="Calibri" w:eastAsia="Times New Roman" w:hAnsi="Calibri" w:cs="Times New Roman"/>
                <w:color w:val="000000"/>
              </w:rPr>
              <w:t>+ $40.00 per inspection</w:t>
            </w:r>
          </w:p>
        </w:tc>
      </w:tr>
      <w:tr w:rsidR="00CF2549" w:rsidRPr="008D56C7" w14:paraId="7DE02E4B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14DB0" w14:textId="4941BC15" w:rsidR="00CF2549" w:rsidRPr="008D56C7" w:rsidRDefault="006507FB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Remodel Residential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E200C" w14:textId="1130AA05" w:rsidR="00CF2549" w:rsidRPr="008D56C7" w:rsidRDefault="006507FB" w:rsidP="00E5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$35.00 + $40.00 per inspection</w:t>
            </w:r>
          </w:p>
        </w:tc>
      </w:tr>
      <w:tr w:rsidR="00CF2549" w:rsidRPr="008D56C7" w14:paraId="265A61C9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CED75" w14:textId="4C60F138" w:rsidR="00CF2549" w:rsidRPr="008D56C7" w:rsidRDefault="006507FB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Mobile/Manufactured Home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E5EDF" w14:textId="5CAC9A14" w:rsidR="00CF2549" w:rsidRPr="008D56C7" w:rsidRDefault="006507FB" w:rsidP="00DD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20AEA" w:rsidRPr="008D56C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D76EE" w:rsidRPr="008D56C7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20AEA" w:rsidRPr="008D56C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8C7CC3" w:rsidRPr="008D56C7" w14:paraId="7407B952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662E83" w14:textId="14F8FE7E" w:rsidR="008C7CC3" w:rsidRPr="008D56C7" w:rsidRDefault="006507FB" w:rsidP="0058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</w:rPr>
              <w:t>Commercial Zoning/Flood Plain Review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35745" w14:textId="662D83B4" w:rsidR="008C7CC3" w:rsidRPr="008D56C7" w:rsidRDefault="00E5243A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="00D20AEA"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8C7CC3" w:rsidRPr="008D56C7" w14:paraId="6FF18496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5D7506" w14:textId="60190727" w:rsidR="008C7CC3" w:rsidRPr="008D56C7" w:rsidRDefault="00AB08C8" w:rsidP="0058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582CF8" w:rsidRPr="008D56C7">
              <w:rPr>
                <w:rFonts w:ascii="Calibri" w:eastAsia="Times New Roman" w:hAnsi="Calibri" w:cs="Times New Roman"/>
                <w:color w:val="000000"/>
              </w:rPr>
              <w:t>ew</w:t>
            </w:r>
            <w:r w:rsidR="00583D54" w:rsidRPr="008D56C7">
              <w:rPr>
                <w:rFonts w:ascii="Calibri" w:eastAsia="Times New Roman" w:hAnsi="Calibri" w:cs="Times New Roman"/>
                <w:color w:val="000000"/>
              </w:rPr>
              <w:t>/Add-on/Remodel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 Commercial – Plan Review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5F594D" w14:textId="7717D424" w:rsidR="008C7CC3" w:rsidRPr="008D56C7" w:rsidRDefault="00D20AEA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$2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8537D7" w:rsidRPr="008D56C7" w14:paraId="76F4DA34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784F60" w14:textId="26875D0F" w:rsidR="008537D7" w:rsidRPr="008D56C7" w:rsidRDefault="00AB08C8" w:rsidP="0058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New</w:t>
            </w:r>
            <w:r w:rsidR="00583D54" w:rsidRPr="008D56C7">
              <w:rPr>
                <w:rFonts w:ascii="Calibri" w:eastAsia="Times New Roman" w:hAnsi="Calibri" w:cs="Times New Roman"/>
                <w:color w:val="000000"/>
              </w:rPr>
              <w:t>/Add-on/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Commercial </w:t>
            </w:r>
            <w:r w:rsidR="00D20AEA" w:rsidRPr="008D56C7">
              <w:rPr>
                <w:rFonts w:ascii="Calibri" w:eastAsia="Times New Roman" w:hAnsi="Calibri" w:cs="Times New Roman"/>
                <w:color w:val="000000"/>
              </w:rPr>
              <w:t>Building Permit &amp; 5 Inspections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89EA78" w14:textId="6D2C6CDF" w:rsidR="008537D7" w:rsidRPr="008D56C7" w:rsidRDefault="00D20AEA" w:rsidP="00DD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CF2549" w:rsidRPr="008D56C7" w14:paraId="2FCBA024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3EA36" w14:textId="00D54C6B" w:rsidR="00CF2549" w:rsidRPr="008D56C7" w:rsidRDefault="00583D54" w:rsidP="00D2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Commercial Revision and Resubmission of Plans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CF40E" w14:textId="74AD6F1A" w:rsidR="00CF2549" w:rsidRPr="008D56C7" w:rsidRDefault="00583D54" w:rsidP="00DD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0.00 each resubmission</w:t>
            </w:r>
          </w:p>
        </w:tc>
      </w:tr>
      <w:tr w:rsidR="00DB43E0" w:rsidRPr="008D56C7" w14:paraId="0F4F1678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33A405" w14:textId="2F48BDD3" w:rsidR="00DB43E0" w:rsidRPr="008D56C7" w:rsidRDefault="00DB43E0" w:rsidP="00D2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Large or Industrial Plan Review/Permit/Inspection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840E9" w14:textId="6963BFF6" w:rsidR="00DB43E0" w:rsidRPr="008D56C7" w:rsidRDefault="00DB43E0" w:rsidP="00D20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To be determined based on scope of project</w:t>
            </w:r>
          </w:p>
        </w:tc>
      </w:tr>
      <w:tr w:rsidR="00CF2549" w:rsidRPr="008D56C7" w14:paraId="6A11DF2B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B63DD" w14:textId="3D13627B" w:rsidR="00CF2549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Storage Building &lt; 240 sq. ft.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2E681" w14:textId="3DC54CFA" w:rsidR="00CF2549" w:rsidRPr="008D56C7" w:rsidRDefault="00AB08C8" w:rsidP="000D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$25.00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 if there is </w:t>
            </w:r>
            <w:proofErr w:type="spellStart"/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>elec</w:t>
            </w:r>
            <w:proofErr w:type="spellEnd"/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>/plumbing/HVAC</w:t>
            </w:r>
          </w:p>
        </w:tc>
      </w:tr>
      <w:tr w:rsidR="00CF2549" w:rsidRPr="008D56C7" w14:paraId="296EA864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B5B92" w14:textId="2B789683" w:rsidR="00CF2549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Storage Building &gt; 240 sq. ft.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4DFE9" w14:textId="4DA0A9C9" w:rsidR="00CF2549" w:rsidRPr="008D56C7" w:rsidRDefault="00AB08C8" w:rsidP="00E62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$25.00 + $</w:t>
            </w:r>
            <w:r w:rsidR="00E62086" w:rsidRPr="008D56C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05 per </w:t>
            </w:r>
            <w:proofErr w:type="spellStart"/>
            <w:r w:rsidRPr="008D56C7">
              <w:rPr>
                <w:rFonts w:ascii="Calibri" w:eastAsia="Times New Roman" w:hAnsi="Calibri" w:cs="Times New Roman"/>
                <w:color w:val="000000"/>
              </w:rPr>
              <w:t>sq</w:t>
            </w:r>
            <w:proofErr w:type="spellEnd"/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D56C7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 over 240 </w:t>
            </w:r>
            <w:proofErr w:type="spellStart"/>
            <w:r w:rsidRPr="008D56C7">
              <w:rPr>
                <w:rFonts w:ascii="Calibri" w:eastAsia="Times New Roman" w:hAnsi="Calibri" w:cs="Times New Roman"/>
                <w:color w:val="000000"/>
              </w:rPr>
              <w:t>sq</w:t>
            </w:r>
            <w:proofErr w:type="spellEnd"/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D56C7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</w:p>
        </w:tc>
      </w:tr>
      <w:tr w:rsidR="00CF2549" w:rsidRPr="008D56C7" w14:paraId="13ADFCE1" w14:textId="77777777" w:rsidTr="00420105">
        <w:trPr>
          <w:trHeight w:val="316"/>
        </w:trPr>
        <w:tc>
          <w:tcPr>
            <w:tcW w:w="5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EC764" w14:textId="473D704F" w:rsidR="00CF2549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Carports/Covered Patio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4109C" w14:textId="77B2EDFD" w:rsidR="00CF2549" w:rsidRPr="008D56C7" w:rsidRDefault="00AB08C8" w:rsidP="000D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$35.00</w:t>
            </w:r>
          </w:p>
        </w:tc>
      </w:tr>
      <w:tr w:rsidR="00CF2549" w:rsidRPr="008D56C7" w14:paraId="2681C342" w14:textId="77777777" w:rsidTr="00583D54">
        <w:trPr>
          <w:trHeight w:val="48"/>
        </w:trPr>
        <w:tc>
          <w:tcPr>
            <w:tcW w:w="5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AECCD" w14:textId="77777777" w:rsidR="00CF2549" w:rsidRPr="008D56C7" w:rsidRDefault="00CF2549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B3CA1" w14:textId="58F746DA" w:rsidR="00CF2549" w:rsidRPr="008D56C7" w:rsidRDefault="00CF2549" w:rsidP="000D7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549" w:rsidRPr="008D56C7" w14:paraId="59AAE2ED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C7B7D" w14:textId="3A1736BE" w:rsidR="00CF2549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Driveway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A534F" w14:textId="01802E3F" w:rsidR="00CF2549" w:rsidRPr="008D56C7" w:rsidRDefault="000D781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AB08C8" w:rsidRPr="008D56C7">
              <w:rPr>
                <w:rFonts w:ascii="Calibri" w:eastAsia="Times New Roman" w:hAnsi="Calibri" w:cs="Times New Roman"/>
                <w:color w:val="000000"/>
              </w:rPr>
              <w:t>35.00</w:t>
            </w:r>
          </w:p>
        </w:tc>
      </w:tr>
      <w:tr w:rsidR="00CF2549" w:rsidRPr="008D56C7" w14:paraId="22F4E01E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08727" w14:textId="1D796CF5" w:rsidR="00CF2549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Swimming Pool Inground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D899B" w14:textId="2D7AE395" w:rsidR="00CF2549" w:rsidRPr="008D56C7" w:rsidRDefault="000D781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AB08C8" w:rsidRPr="008D56C7">
              <w:rPr>
                <w:rFonts w:ascii="Calibri" w:eastAsia="Times New Roman" w:hAnsi="Calibri" w:cs="Times New Roman"/>
                <w:color w:val="000000"/>
              </w:rPr>
              <w:t>50.00 + $40.00 per inspection</w:t>
            </w:r>
          </w:p>
        </w:tc>
      </w:tr>
      <w:tr w:rsidR="008C7CC3" w:rsidRPr="008D56C7" w14:paraId="43A64C33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46AC73" w14:textId="0FF4D374" w:rsidR="008C7CC3" w:rsidRPr="008D56C7" w:rsidRDefault="00AB08C8" w:rsidP="00656F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Swimming Pool Above Ground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52918A" w14:textId="14C998D3" w:rsidR="008C7CC3" w:rsidRPr="008D56C7" w:rsidRDefault="009D54C3" w:rsidP="004201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 xml:space="preserve">$40.00 </w:t>
            </w:r>
            <w:r w:rsidR="009102F8" w:rsidRPr="008D56C7">
              <w:rPr>
                <w:rFonts w:ascii="Calibri" w:eastAsia="Times New Roman" w:hAnsi="Calibri" w:cs="Times New Roman"/>
              </w:rPr>
              <w:t xml:space="preserve">Electric permit </w:t>
            </w:r>
            <w:r w:rsidR="00420105" w:rsidRPr="008D56C7">
              <w:rPr>
                <w:rFonts w:ascii="Calibri" w:eastAsia="Times New Roman" w:hAnsi="Calibri" w:cs="Times New Roman"/>
              </w:rPr>
              <w:t xml:space="preserve">if </w:t>
            </w:r>
            <w:r w:rsidR="009102F8" w:rsidRPr="008D56C7">
              <w:rPr>
                <w:rFonts w:ascii="Calibri" w:eastAsia="Times New Roman" w:hAnsi="Calibri" w:cs="Times New Roman"/>
              </w:rPr>
              <w:t>permanent</w:t>
            </w:r>
            <w:r w:rsidR="00420105" w:rsidRPr="008D56C7">
              <w:rPr>
                <w:rFonts w:ascii="Calibri" w:eastAsia="Times New Roman" w:hAnsi="Calibri" w:cs="Times New Roman"/>
              </w:rPr>
              <w:t>ly</w:t>
            </w:r>
            <w:r w:rsidR="009102F8" w:rsidRPr="008D56C7">
              <w:rPr>
                <w:rFonts w:ascii="Calibri" w:eastAsia="Times New Roman" w:hAnsi="Calibri" w:cs="Times New Roman"/>
              </w:rPr>
              <w:t xml:space="preserve"> wired</w:t>
            </w:r>
          </w:p>
        </w:tc>
      </w:tr>
      <w:tr w:rsidR="00CF2549" w:rsidRPr="008D56C7" w14:paraId="5572EB52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61E09" w14:textId="24FF61D7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Fence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B337C" w14:textId="5E79838D" w:rsidR="00CF2549" w:rsidRPr="008D56C7" w:rsidRDefault="000D781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02F8" w:rsidRPr="008D56C7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  <w:r w:rsidR="00CF2549" w:rsidRPr="008D56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62086" w:rsidRPr="008D56C7" w14:paraId="664932AA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5E3C12" w14:textId="56CB29EE" w:rsidR="00E62086" w:rsidRPr="008D56C7" w:rsidRDefault="00E62086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Retaining Wall above 3 feet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333371" w14:textId="7B1B3A7E" w:rsidR="00E62086" w:rsidRPr="008D56C7" w:rsidRDefault="00E62086" w:rsidP="009D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$6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CF2549" w:rsidRPr="008D56C7" w14:paraId="4E963471" w14:textId="77777777" w:rsidTr="00420105">
        <w:trPr>
          <w:trHeight w:val="33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A895F" w14:textId="31289CE7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Demolition/Excavation Permit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4E085" w14:textId="76B894F2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No cost</w:t>
            </w:r>
          </w:p>
        </w:tc>
      </w:tr>
      <w:tr w:rsidR="00CF2549" w:rsidRPr="008D56C7" w14:paraId="329D0FAD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6C311" w14:textId="2410815C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Storm Shelter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65238" w14:textId="2236EC78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No cost – Must notify Town Hall</w:t>
            </w:r>
          </w:p>
        </w:tc>
      </w:tr>
      <w:tr w:rsidR="00CF2549" w:rsidRPr="008D56C7" w14:paraId="3E2F70CC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F37D0" w14:textId="79423621" w:rsidR="00CF2549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Permanent Sign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D09D8" w14:textId="301A8871" w:rsidR="00CF2549" w:rsidRPr="008D56C7" w:rsidRDefault="000D781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102F8" w:rsidRPr="008D56C7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570073" w:rsidRPr="008D56C7" w14:paraId="7C551447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706F8" w14:textId="334A72DF" w:rsidR="00570073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Cell Tower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A32F29" w14:textId="04F13085" w:rsidR="00570073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$500.00 annually</w:t>
            </w:r>
          </w:p>
        </w:tc>
      </w:tr>
      <w:tr w:rsidR="00B9012E" w:rsidRPr="008D56C7" w14:paraId="17C81B2B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F7E692" w14:textId="41031646" w:rsidR="00B9012E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Roof Solar Panels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5555C4" w14:textId="7A642C90" w:rsidR="00B9012E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No cost – 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$40.00 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Electric permit required</w:t>
            </w:r>
          </w:p>
        </w:tc>
      </w:tr>
      <w:tr w:rsidR="00FD02CB" w:rsidRPr="008D56C7" w14:paraId="4DF808DB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C707BA" w14:textId="5F6EEF9B" w:rsidR="00FD02CB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D56C7">
              <w:rPr>
                <w:rFonts w:ascii="Calibri" w:eastAsia="Times New Roman" w:hAnsi="Calibri" w:cs="Times New Roman"/>
              </w:rPr>
              <w:t>Windmill/Wind Tower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8052DF" w14:textId="6AE1748E" w:rsidR="00FD02CB" w:rsidRPr="008D56C7" w:rsidRDefault="009102F8" w:rsidP="00656F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CF2549" w:rsidRPr="008D56C7" w14:paraId="1574C5A4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89D37" w14:textId="103DE5EA" w:rsidR="00CF2549" w:rsidRPr="008D56C7" w:rsidRDefault="00E62086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Plat</w:t>
            </w:r>
            <w:r w:rsidR="009102F8" w:rsidRPr="008D56C7">
              <w:rPr>
                <w:rFonts w:ascii="Calibri" w:eastAsia="Times New Roman" w:hAnsi="Calibri" w:cs="Times New Roman"/>
                <w:color w:val="000000"/>
              </w:rPr>
              <w:t xml:space="preserve"> Filing Fee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410CA" w14:textId="07511DFC" w:rsidR="009102F8" w:rsidRPr="008D56C7" w:rsidRDefault="000D7818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</w:t>
            </w:r>
            <w:r w:rsidR="009102F8" w:rsidRPr="008D56C7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 + publication fees</w:t>
            </w:r>
          </w:p>
        </w:tc>
      </w:tr>
      <w:tr w:rsidR="00146551" w:rsidRPr="008D56C7" w14:paraId="5C5C4F17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83D77" w14:textId="051E8CB9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Certificate of Occupancy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ACD22" w14:textId="448DCC39" w:rsidR="00146551" w:rsidRPr="008D56C7" w:rsidRDefault="00146551" w:rsidP="009D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146551" w:rsidRPr="008D56C7" w14:paraId="28531F86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318F8" w14:textId="1C2D872A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Variance Filing Fee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1C658" w14:textId="49F490FB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$100.00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 + publication fees</w:t>
            </w:r>
          </w:p>
        </w:tc>
      </w:tr>
      <w:tr w:rsidR="00146551" w:rsidRPr="008D56C7" w14:paraId="27474000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D0D68" w14:textId="4B4A1E96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Rezoning Filing/Permit Fee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80B52" w14:textId="2ECC6A6E" w:rsidR="009D54C3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$100.00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 + publication fees</w:t>
            </w:r>
          </w:p>
        </w:tc>
      </w:tr>
      <w:tr w:rsidR="00E62086" w:rsidRPr="008D56C7" w14:paraId="6CA39D43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9BEEA" w14:textId="434E52D4" w:rsidR="00E62086" w:rsidRPr="008D56C7" w:rsidRDefault="00E62086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Specific Use Permit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CDE3A8" w14:textId="67D9F449" w:rsidR="00E62086" w:rsidRPr="008D56C7" w:rsidRDefault="00E62086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$100.00</w:t>
            </w:r>
            <w:r w:rsidR="009D54C3" w:rsidRPr="008D56C7">
              <w:rPr>
                <w:rFonts w:ascii="Calibri" w:eastAsia="Times New Roman" w:hAnsi="Calibri" w:cs="Times New Roman"/>
                <w:color w:val="000000"/>
              </w:rPr>
              <w:t xml:space="preserve"> + publication fees</w:t>
            </w:r>
          </w:p>
        </w:tc>
      </w:tr>
      <w:tr w:rsidR="00146551" w:rsidRPr="008D56C7" w14:paraId="3F72EA45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F1989" w14:textId="29D3825A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Street Boring Permit 14-114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39F4C" w14:textId="726347DC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$250.00</w:t>
            </w:r>
          </w:p>
        </w:tc>
      </w:tr>
      <w:tr w:rsidR="00146551" w:rsidRPr="008D56C7" w14:paraId="5E5259D3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233BB" w14:textId="5134A81E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Street Excavation Permit 14-112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75E88" w14:textId="3C5F39BE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$1000.00</w:t>
            </w:r>
          </w:p>
        </w:tc>
      </w:tr>
      <w:tr w:rsidR="00146551" w:rsidRPr="008D56C7" w14:paraId="5E2C55C1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CEC5D" w14:textId="6A65892D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Culvert Installation Permit 14-113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47729" w14:textId="205F402F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No cost</w:t>
            </w:r>
          </w:p>
        </w:tc>
      </w:tr>
      <w:tr w:rsidR="00146551" w:rsidRPr="008D56C7" w14:paraId="7196681B" w14:textId="77777777" w:rsidTr="00420105">
        <w:trPr>
          <w:trHeight w:val="332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2C299" w14:textId="317F9B93" w:rsidR="00146551" w:rsidRPr="008D56C7" w:rsidRDefault="00146551" w:rsidP="00146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Septic Tank Permit 8-412 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06097" w14:textId="0F23368A" w:rsidR="00146551" w:rsidRPr="008D56C7" w:rsidRDefault="009D54C3" w:rsidP="00DD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0.00</w:t>
            </w:r>
            <w:r w:rsidR="00DD76EE" w:rsidRPr="008D56C7">
              <w:rPr>
                <w:rFonts w:ascii="Calibri" w:eastAsia="Times New Roman" w:hAnsi="Calibri" w:cs="Times New Roman"/>
                <w:color w:val="000000"/>
              </w:rPr>
              <w:t xml:space="preserve"> each-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electric/plumbing inspections</w:t>
            </w:r>
          </w:p>
        </w:tc>
      </w:tr>
    </w:tbl>
    <w:p w14:paraId="0A6CF90A" w14:textId="77777777" w:rsidR="00F11528" w:rsidRPr="008D56C7" w:rsidRDefault="00F11528" w:rsidP="00452BA0">
      <w:pPr>
        <w:spacing w:after="0" w:line="240" w:lineRule="auto"/>
        <w:rPr>
          <w:b/>
          <w:sz w:val="28"/>
          <w:szCs w:val="28"/>
        </w:rPr>
      </w:pPr>
    </w:p>
    <w:p w14:paraId="20EAC84D" w14:textId="77777777" w:rsidR="009C59D5" w:rsidRPr="008D56C7" w:rsidRDefault="009C59D5" w:rsidP="00656FA7">
      <w:pPr>
        <w:spacing w:after="0" w:line="240" w:lineRule="auto"/>
        <w:rPr>
          <w:b/>
          <w:sz w:val="28"/>
          <w:szCs w:val="28"/>
        </w:rPr>
      </w:pPr>
    </w:p>
    <w:p w14:paraId="70F47AFD" w14:textId="77777777" w:rsidR="00452BA0" w:rsidRPr="008D56C7" w:rsidRDefault="00452BA0" w:rsidP="00FD02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54441787" w14:textId="77777777" w:rsidR="00452BA0" w:rsidRPr="008D56C7" w:rsidRDefault="00452BA0" w:rsidP="00FD02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6A12E84B" w14:textId="0C256552" w:rsidR="00FD02CB" w:rsidRPr="008D56C7" w:rsidRDefault="00FD02CB" w:rsidP="00FD02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8D56C7">
        <w:rPr>
          <w:rFonts w:eastAsia="Times New Roman" w:cs="Times New Roman"/>
          <w:b/>
          <w:sz w:val="28"/>
          <w:szCs w:val="28"/>
          <w:u w:val="single"/>
        </w:rPr>
        <w:t>BUILDING INSPECTIONS</w:t>
      </w:r>
    </w:p>
    <w:p w14:paraId="11ACBB15" w14:textId="77777777" w:rsidR="00522904" w:rsidRPr="008D56C7" w:rsidRDefault="00522904" w:rsidP="00FD02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72667988" w14:textId="77777777" w:rsidR="00FD02CB" w:rsidRPr="008D56C7" w:rsidRDefault="00FD02CB" w:rsidP="00FD02C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05"/>
        <w:gridCol w:w="3870"/>
      </w:tblGrid>
      <w:tr w:rsidR="00FD02CB" w:rsidRPr="008D56C7" w14:paraId="7FD5BE79" w14:textId="77777777" w:rsidTr="00FD02CB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303" w14:textId="004191C2" w:rsidR="00FD02CB" w:rsidRPr="008D56C7" w:rsidRDefault="006174AB" w:rsidP="00583D5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Electric Inspection – Residential</w:t>
            </w:r>
            <w:r w:rsidR="00583D54" w:rsidRPr="008D56C7">
              <w:rPr>
                <w:rFonts w:ascii="Calibri" w:eastAsia="Times New Roman" w:hAnsi="Calibri" w:cs="Times New Roman"/>
              </w:rPr>
              <w:t>/</w:t>
            </w:r>
            <w:r w:rsidRPr="008D56C7">
              <w:rPr>
                <w:rFonts w:ascii="Calibri" w:eastAsia="Times New Roman" w:hAnsi="Calibri" w:cs="Times New Roman"/>
              </w:rPr>
              <w:t xml:space="preserve">Commercial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6A1" w14:textId="2F07752B" w:rsidR="00FD02CB" w:rsidRPr="008D56C7" w:rsidRDefault="00583D54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 xml:space="preserve">Residential </w:t>
            </w:r>
            <w:r w:rsidR="00FD02CB"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6</w:t>
            </w:r>
            <w:r w:rsidR="006174AB" w:rsidRPr="008D56C7">
              <w:rPr>
                <w:rFonts w:ascii="Calibri" w:eastAsia="Times New Roman" w:hAnsi="Calibri" w:cs="Times New Roman"/>
              </w:rPr>
              <w:t>0.00</w:t>
            </w:r>
            <w:r w:rsidRPr="008D56C7">
              <w:rPr>
                <w:rFonts w:ascii="Calibri" w:eastAsia="Times New Roman" w:hAnsi="Calibri" w:cs="Times New Roman"/>
              </w:rPr>
              <w:t>/Commercial $1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FD02CB" w:rsidRPr="008D56C7" w14:paraId="31C2DF29" w14:textId="77777777" w:rsidTr="00FD02CB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2CCE" w14:textId="2C1984A0" w:rsidR="00FD02CB" w:rsidRPr="008D56C7" w:rsidRDefault="006174AB" w:rsidP="00583D5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Mechanical Inspection – Residential</w:t>
            </w:r>
            <w:r w:rsidR="00583D54" w:rsidRPr="008D56C7">
              <w:rPr>
                <w:rFonts w:ascii="Calibri" w:eastAsia="Times New Roman" w:hAnsi="Calibri" w:cs="Times New Roman"/>
              </w:rPr>
              <w:t>/</w:t>
            </w:r>
            <w:r w:rsidRPr="008D56C7">
              <w:rPr>
                <w:rFonts w:ascii="Calibri" w:eastAsia="Times New Roman" w:hAnsi="Calibri" w:cs="Times New Roman"/>
              </w:rPr>
              <w:t>Commercial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B6A1" w14:textId="2046F0C7" w:rsidR="00FD02CB" w:rsidRPr="008D56C7" w:rsidRDefault="00583D54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 xml:space="preserve">Residential </w:t>
            </w:r>
            <w:r w:rsidR="00FD02CB"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6</w:t>
            </w:r>
            <w:r w:rsidR="006174AB" w:rsidRPr="008D56C7">
              <w:rPr>
                <w:rFonts w:ascii="Calibri" w:eastAsia="Times New Roman" w:hAnsi="Calibri" w:cs="Times New Roman"/>
              </w:rPr>
              <w:t>0.00</w:t>
            </w:r>
            <w:r w:rsidRPr="008D56C7">
              <w:rPr>
                <w:rFonts w:ascii="Calibri" w:eastAsia="Times New Roman" w:hAnsi="Calibri" w:cs="Times New Roman"/>
              </w:rPr>
              <w:t>/Commercial $1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6174AB" w:rsidRPr="008D56C7" w14:paraId="56B006E7" w14:textId="77777777" w:rsidTr="006174AB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56B6" w14:textId="30A03AC8" w:rsidR="006174AB" w:rsidRPr="008D56C7" w:rsidRDefault="00DD1E91" w:rsidP="00965E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Plumbing/Gas Inspection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2C94" w14:textId="14D1E37A" w:rsidR="006174AB" w:rsidRPr="008D56C7" w:rsidRDefault="00583D54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 xml:space="preserve">Residential </w:t>
            </w:r>
            <w:r w:rsidR="00DD1E91"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6</w:t>
            </w:r>
            <w:r w:rsidR="00DD1E91" w:rsidRPr="008D56C7">
              <w:rPr>
                <w:rFonts w:ascii="Calibri" w:eastAsia="Times New Roman" w:hAnsi="Calibri" w:cs="Times New Roman"/>
              </w:rPr>
              <w:t>0.00</w:t>
            </w:r>
            <w:r w:rsidRPr="008D56C7">
              <w:rPr>
                <w:rFonts w:ascii="Calibri" w:eastAsia="Times New Roman" w:hAnsi="Calibri" w:cs="Times New Roman"/>
              </w:rPr>
              <w:t>/Commercial $1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  <w:tr w:rsidR="006174AB" w:rsidRPr="008D56C7" w14:paraId="584D2E8C" w14:textId="77777777" w:rsidTr="006174AB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9D4A" w14:textId="770CC730" w:rsidR="006174AB" w:rsidRPr="008D56C7" w:rsidRDefault="00DD1E91" w:rsidP="00965E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Re-Inspection Fee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03C4" w14:textId="39FC832D" w:rsidR="006174AB" w:rsidRPr="008D56C7" w:rsidRDefault="00583D54" w:rsidP="00DD7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 xml:space="preserve">Residential </w:t>
            </w:r>
            <w:r w:rsidR="00DD1E91"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6</w:t>
            </w:r>
            <w:r w:rsidR="00DD1E91" w:rsidRPr="008D56C7">
              <w:rPr>
                <w:rFonts w:ascii="Calibri" w:eastAsia="Times New Roman" w:hAnsi="Calibri" w:cs="Times New Roman"/>
              </w:rPr>
              <w:t>0.00</w:t>
            </w:r>
            <w:r w:rsidRPr="008D56C7">
              <w:rPr>
                <w:rFonts w:ascii="Calibri" w:eastAsia="Times New Roman" w:hAnsi="Calibri" w:cs="Times New Roman"/>
              </w:rPr>
              <w:t>/Commercial $1</w:t>
            </w:r>
            <w:r w:rsidR="00DD76EE" w:rsidRPr="008D56C7">
              <w:rPr>
                <w:rFonts w:ascii="Calibri" w:eastAsia="Times New Roman" w:hAnsi="Calibri" w:cs="Times New Roman"/>
              </w:rPr>
              <w:t>4</w:t>
            </w:r>
            <w:r w:rsidRPr="008D56C7">
              <w:rPr>
                <w:rFonts w:ascii="Calibri" w:eastAsia="Times New Roman" w:hAnsi="Calibri" w:cs="Times New Roman"/>
              </w:rPr>
              <w:t>0.00</w:t>
            </w:r>
          </w:p>
        </w:tc>
      </w:tr>
    </w:tbl>
    <w:p w14:paraId="1BF7E2DE" w14:textId="77777777" w:rsidR="00FD02CB" w:rsidRPr="008D56C7" w:rsidRDefault="00FD02CB" w:rsidP="00656FA7">
      <w:pPr>
        <w:spacing w:after="0" w:line="240" w:lineRule="auto"/>
        <w:rPr>
          <w:b/>
          <w:sz w:val="28"/>
          <w:szCs w:val="28"/>
        </w:rPr>
      </w:pPr>
    </w:p>
    <w:p w14:paraId="0FC72742" w14:textId="77777777" w:rsidR="00FD02CB" w:rsidRPr="008D56C7" w:rsidRDefault="00FD02CB" w:rsidP="00656FA7">
      <w:pPr>
        <w:spacing w:after="0" w:line="240" w:lineRule="auto"/>
        <w:rPr>
          <w:b/>
          <w:sz w:val="28"/>
          <w:szCs w:val="28"/>
        </w:rPr>
      </w:pPr>
    </w:p>
    <w:p w14:paraId="6639C2D3" w14:textId="745876C1" w:rsidR="00D97B94" w:rsidRPr="008D56C7" w:rsidRDefault="00DD1E91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8D56C7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OCCUPATIONAL LICENSES</w:t>
      </w:r>
    </w:p>
    <w:p w14:paraId="50F40D2A" w14:textId="77777777" w:rsidR="00D97B94" w:rsidRPr="008D56C7" w:rsidRDefault="00D97B94" w:rsidP="00656FA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7305"/>
        <w:gridCol w:w="2070"/>
      </w:tblGrid>
      <w:tr w:rsidR="00D97B94" w:rsidRPr="008D56C7" w14:paraId="5C5CF03F" w14:textId="77777777" w:rsidTr="00D97B94">
        <w:trPr>
          <w:trHeight w:val="315"/>
        </w:trPr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EF68" w14:textId="51C0E6C7" w:rsidR="00D97B94" w:rsidRPr="008D56C7" w:rsidRDefault="0086309A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Electric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al Contractor’s License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38E1" w14:textId="4883BF0A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54FD4DB0" w14:textId="77777777" w:rsidTr="00D97B94">
        <w:trPr>
          <w:trHeight w:val="315"/>
        </w:trPr>
        <w:tc>
          <w:tcPr>
            <w:tcW w:w="7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78ED" w14:textId="6AAD3C2B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Electrical Journeyman’s License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0658" w14:textId="0144BFFF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37A7EFBE" w14:textId="77777777" w:rsidTr="00D97B94">
        <w:trPr>
          <w:trHeight w:val="315"/>
        </w:trPr>
        <w:tc>
          <w:tcPr>
            <w:tcW w:w="7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2C30" w14:textId="51A2B6D8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Mechanical Contractor’s License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D958" w14:textId="4586598D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42C8855C" w14:textId="77777777" w:rsidTr="00D97B94">
        <w:trPr>
          <w:trHeight w:val="315"/>
        </w:trPr>
        <w:tc>
          <w:tcPr>
            <w:tcW w:w="7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1FB8" w14:textId="41C15B65" w:rsidR="00D97B94" w:rsidRPr="008D56C7" w:rsidRDefault="00DD1E91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Mechanical Journeyman’s License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EAB90" w14:textId="4E264DBD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2682E047" w14:textId="77777777" w:rsidTr="00D97B94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04B" w14:textId="7E545B54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Plumbing Contractor’s License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6DE" w14:textId="2E8136F5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0CED70FE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E2A" w14:textId="31B2C3E5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Plumbing Journeyman’s License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7D7" w14:textId="2E26330A" w:rsidR="00D97B94" w:rsidRPr="008D56C7" w:rsidRDefault="009A53B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</w:tbl>
    <w:p w14:paraId="65FB3511" w14:textId="77777777" w:rsidR="00452BA0" w:rsidRPr="008D56C7" w:rsidRDefault="00452BA0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F549186" w14:textId="77777777" w:rsidR="00452BA0" w:rsidRPr="008D56C7" w:rsidRDefault="00452BA0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D050787" w14:textId="499A9845" w:rsidR="00D97B94" w:rsidRPr="008D56C7" w:rsidRDefault="00DD1E91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56C7">
        <w:rPr>
          <w:b/>
          <w:sz w:val="28"/>
          <w:szCs w:val="28"/>
          <w:u w:val="single"/>
        </w:rPr>
        <w:t>CLEAN UP AND NUISANCE ABAT</w:t>
      </w:r>
      <w:r w:rsidR="00D009CE" w:rsidRPr="008D56C7">
        <w:rPr>
          <w:b/>
          <w:sz w:val="28"/>
          <w:szCs w:val="28"/>
          <w:u w:val="single"/>
        </w:rPr>
        <w:t>E</w:t>
      </w:r>
      <w:r w:rsidRPr="008D56C7">
        <w:rPr>
          <w:b/>
          <w:sz w:val="28"/>
          <w:szCs w:val="28"/>
          <w:u w:val="single"/>
        </w:rPr>
        <w:t>MENT FEES</w:t>
      </w:r>
    </w:p>
    <w:p w14:paraId="54FE94A4" w14:textId="77777777" w:rsidR="00F11528" w:rsidRPr="008D56C7" w:rsidRDefault="00F11528" w:rsidP="00656FA7">
      <w:pPr>
        <w:spacing w:after="0" w:line="240" w:lineRule="auto"/>
        <w:rPr>
          <w:b/>
          <w:sz w:val="28"/>
          <w:szCs w:val="2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7305"/>
        <w:gridCol w:w="2070"/>
      </w:tblGrid>
      <w:tr w:rsidR="00D97B94" w:rsidRPr="008D56C7" w14:paraId="5C9DEC99" w14:textId="77777777" w:rsidTr="00D97B94">
        <w:trPr>
          <w:trHeight w:val="3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62C" w14:textId="211F1519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Administrative Fee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3B9" w14:textId="0A80DEE7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64D9AE25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2DC" w14:textId="12C8044F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Mowing/Per Hour</w:t>
            </w:r>
            <w:r w:rsidR="00357FC7">
              <w:rPr>
                <w:rFonts w:ascii="Calibri" w:eastAsia="Times New Roman" w:hAnsi="Calibri" w:cs="Times New Roman"/>
                <w:color w:val="000000"/>
              </w:rPr>
              <w:t>/Per Person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D44" w14:textId="0CF3F659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74CCC6B7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67C" w14:textId="1D185978" w:rsidR="00D97B94" w:rsidRPr="008D56C7" w:rsidRDefault="00DD1E91" w:rsidP="009B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Weed Eating/Per Hour</w:t>
            </w:r>
            <w:r w:rsidR="00357FC7">
              <w:rPr>
                <w:rFonts w:ascii="Calibri" w:eastAsia="Times New Roman" w:hAnsi="Calibri" w:cs="Times New Roman"/>
                <w:color w:val="000000"/>
              </w:rPr>
              <w:t>/Per Person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BE1" w14:textId="063E712D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545A55A5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9C" w14:textId="28E62D68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Pickup Truck/Per Hour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F81" w14:textId="248891B5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755A2CE3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41C" w14:textId="0FC25AA3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Dump Truck/Per Hour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F7E" w14:textId="264A95BC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10E977E0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1AF" w14:textId="14398E22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Heavy Equipment/Per Hour</w:t>
            </w:r>
            <w:r w:rsidR="00357FC7">
              <w:rPr>
                <w:rFonts w:ascii="Calibri" w:eastAsia="Times New Roman" w:hAnsi="Calibri" w:cs="Times New Roman"/>
                <w:color w:val="000000"/>
              </w:rPr>
              <w:t>/Per Person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BBB" w14:textId="165F23FE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0F628D2E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86D" w14:textId="5D089CDD" w:rsidR="00D97B94" w:rsidRPr="008D56C7" w:rsidRDefault="00DD1E91" w:rsidP="009B0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Certified Mailing</w:t>
            </w:r>
            <w:r w:rsidR="009B0A96" w:rsidRPr="008D56C7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47135" w:rsidRPr="008D56C7">
              <w:rPr>
                <w:rFonts w:ascii="Calibri" w:eastAsia="Times New Roman" w:hAnsi="Calibri" w:cs="Times New Roman"/>
                <w:color w:val="000000"/>
              </w:rPr>
              <w:t>Postage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573" w14:textId="5AF480D1" w:rsidR="00D97B94" w:rsidRPr="008D56C7" w:rsidRDefault="0098679F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D97B94" w:rsidRPr="008D56C7" w14:paraId="15702324" w14:textId="77777777" w:rsidTr="00D97B94">
        <w:trPr>
          <w:trHeight w:val="300"/>
        </w:trPr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CD5D" w14:textId="6F5FADD6" w:rsidR="00D97B94" w:rsidRPr="008D56C7" w:rsidRDefault="00DD1E91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Oklahoma County Treasurer/Clerk Filing Fee</w:t>
            </w:r>
            <w:r w:rsidR="00447135" w:rsidRPr="008D56C7">
              <w:rPr>
                <w:rFonts w:ascii="Calibri" w:eastAsia="Times New Roman" w:hAnsi="Calibri" w:cs="Times New Roman"/>
                <w:color w:val="000000"/>
              </w:rPr>
              <w:t>/Postage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6B4" w14:textId="3AEA4D5E" w:rsidR="00D97B94" w:rsidRPr="008D56C7" w:rsidRDefault="0098679F" w:rsidP="0044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47135" w:rsidRPr="008D56C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D1E91" w:rsidRPr="008D56C7">
              <w:rPr>
                <w:rFonts w:ascii="Calibri" w:eastAsia="Times New Roman" w:hAnsi="Calibri" w:cs="Times New Roman"/>
                <w:color w:val="000000"/>
              </w:rPr>
              <w:t>.00 each</w:t>
            </w:r>
          </w:p>
        </w:tc>
      </w:tr>
    </w:tbl>
    <w:p w14:paraId="700C530E" w14:textId="77777777" w:rsidR="009C59D5" w:rsidRPr="008D56C7" w:rsidRDefault="009C59D5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27F4663" w14:textId="77777777" w:rsidR="00452BA0" w:rsidRPr="008D56C7" w:rsidRDefault="00452BA0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3DB4203" w14:textId="01451690" w:rsidR="00D97B94" w:rsidRPr="008D56C7" w:rsidRDefault="00DD1E91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56C7">
        <w:rPr>
          <w:b/>
          <w:sz w:val="28"/>
          <w:szCs w:val="28"/>
          <w:u w:val="single"/>
        </w:rPr>
        <w:t>ALCOHOLIC BEVERAGE FEES-ANNUAL OCCUPATION TAX</w:t>
      </w:r>
    </w:p>
    <w:p w14:paraId="2D8045BB" w14:textId="77777777" w:rsidR="00F11528" w:rsidRPr="008D56C7" w:rsidRDefault="00F11528" w:rsidP="00656F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398A" w:rsidRPr="008D56C7" w14:paraId="4336FF95" w14:textId="77777777" w:rsidTr="007C398A">
        <w:tc>
          <w:tcPr>
            <w:tcW w:w="3116" w:type="dxa"/>
          </w:tcPr>
          <w:p w14:paraId="4726A701" w14:textId="77777777" w:rsidR="007C398A" w:rsidRPr="008D56C7" w:rsidRDefault="007C398A" w:rsidP="00656F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3117" w:type="dxa"/>
          </w:tcPr>
          <w:p w14:paraId="30E1B432" w14:textId="3FA643C1" w:rsidR="007C398A" w:rsidRPr="008D56C7" w:rsidRDefault="007C398A" w:rsidP="00656F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INITIAL</w:t>
            </w:r>
          </w:p>
        </w:tc>
        <w:tc>
          <w:tcPr>
            <w:tcW w:w="3117" w:type="dxa"/>
          </w:tcPr>
          <w:p w14:paraId="5DCAAC0B" w14:textId="608E7575" w:rsidR="007C398A" w:rsidRPr="008D56C7" w:rsidRDefault="007C398A" w:rsidP="00656F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RENEWAL</w:t>
            </w:r>
          </w:p>
        </w:tc>
      </w:tr>
      <w:tr w:rsidR="007C398A" w:rsidRPr="008D56C7" w14:paraId="60B512DB" w14:textId="77777777" w:rsidTr="007C398A">
        <w:tc>
          <w:tcPr>
            <w:tcW w:w="3116" w:type="dxa"/>
          </w:tcPr>
          <w:p w14:paraId="2FF7CBF3" w14:textId="62BA5560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Brewer</w:t>
            </w:r>
          </w:p>
        </w:tc>
        <w:tc>
          <w:tcPr>
            <w:tcW w:w="3117" w:type="dxa"/>
          </w:tcPr>
          <w:p w14:paraId="5057F46E" w14:textId="62B541FF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$1,250.00</w:t>
            </w:r>
          </w:p>
        </w:tc>
        <w:tc>
          <w:tcPr>
            <w:tcW w:w="3117" w:type="dxa"/>
          </w:tcPr>
          <w:p w14:paraId="594900EB" w14:textId="6F5AF4DD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$1,250.00</w:t>
            </w:r>
          </w:p>
        </w:tc>
      </w:tr>
      <w:tr w:rsidR="007C398A" w:rsidRPr="008D56C7" w14:paraId="51A697E7" w14:textId="77777777" w:rsidTr="007C398A">
        <w:tc>
          <w:tcPr>
            <w:tcW w:w="3116" w:type="dxa"/>
          </w:tcPr>
          <w:p w14:paraId="1DA15372" w14:textId="3C07600D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Distiller</w:t>
            </w:r>
          </w:p>
        </w:tc>
        <w:tc>
          <w:tcPr>
            <w:tcW w:w="3117" w:type="dxa"/>
          </w:tcPr>
          <w:p w14:paraId="510B07DE" w14:textId="230CAAC7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$3,125.00</w:t>
            </w:r>
          </w:p>
        </w:tc>
        <w:tc>
          <w:tcPr>
            <w:tcW w:w="3117" w:type="dxa"/>
          </w:tcPr>
          <w:p w14:paraId="2F39A61E" w14:textId="71A44E3F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$3,125.00</w:t>
            </w:r>
          </w:p>
        </w:tc>
      </w:tr>
      <w:tr w:rsidR="007C398A" w:rsidRPr="008D56C7" w14:paraId="2434C6CF" w14:textId="77777777" w:rsidTr="007C398A">
        <w:tc>
          <w:tcPr>
            <w:tcW w:w="3116" w:type="dxa"/>
          </w:tcPr>
          <w:p w14:paraId="7F1E4BEF" w14:textId="7D6CCFFC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Wine Maker</w:t>
            </w:r>
          </w:p>
        </w:tc>
        <w:tc>
          <w:tcPr>
            <w:tcW w:w="3117" w:type="dxa"/>
          </w:tcPr>
          <w:p w14:paraId="485419EB" w14:textId="44117789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$625.00</w:t>
            </w:r>
          </w:p>
        </w:tc>
        <w:tc>
          <w:tcPr>
            <w:tcW w:w="3117" w:type="dxa"/>
          </w:tcPr>
          <w:p w14:paraId="5D731D38" w14:textId="4C6D1003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$625.00</w:t>
            </w:r>
          </w:p>
        </w:tc>
      </w:tr>
      <w:tr w:rsidR="007C398A" w:rsidRPr="008D56C7" w14:paraId="2FCAA03A" w14:textId="77777777" w:rsidTr="007C398A">
        <w:tc>
          <w:tcPr>
            <w:tcW w:w="3116" w:type="dxa"/>
          </w:tcPr>
          <w:p w14:paraId="17BBC865" w14:textId="1AD65FE9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Oklahoma Winemaker</w:t>
            </w:r>
          </w:p>
        </w:tc>
        <w:tc>
          <w:tcPr>
            <w:tcW w:w="3117" w:type="dxa"/>
          </w:tcPr>
          <w:p w14:paraId="1A039253" w14:textId="613DFEE7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$75.00</w:t>
            </w:r>
          </w:p>
        </w:tc>
        <w:tc>
          <w:tcPr>
            <w:tcW w:w="3117" w:type="dxa"/>
          </w:tcPr>
          <w:p w14:paraId="16114682" w14:textId="104B87F0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$75.00</w:t>
            </w:r>
          </w:p>
        </w:tc>
      </w:tr>
      <w:tr w:rsidR="007C398A" w:rsidRPr="008D56C7" w14:paraId="31D233FF" w14:textId="77777777" w:rsidTr="007C398A">
        <w:tc>
          <w:tcPr>
            <w:tcW w:w="3116" w:type="dxa"/>
          </w:tcPr>
          <w:p w14:paraId="0B7190FD" w14:textId="796C1D41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Rectifier</w:t>
            </w:r>
          </w:p>
        </w:tc>
        <w:tc>
          <w:tcPr>
            <w:tcW w:w="3117" w:type="dxa"/>
          </w:tcPr>
          <w:p w14:paraId="1ED3EB11" w14:textId="4804E3D6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$3,125.00</w:t>
            </w:r>
          </w:p>
        </w:tc>
        <w:tc>
          <w:tcPr>
            <w:tcW w:w="3117" w:type="dxa"/>
          </w:tcPr>
          <w:p w14:paraId="42EDA4A5" w14:textId="5C5CFA34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$3,125.00</w:t>
            </w:r>
          </w:p>
        </w:tc>
      </w:tr>
      <w:tr w:rsidR="007C398A" w:rsidRPr="008D56C7" w14:paraId="30516220" w14:textId="77777777" w:rsidTr="007C398A">
        <w:tc>
          <w:tcPr>
            <w:tcW w:w="3116" w:type="dxa"/>
          </w:tcPr>
          <w:p w14:paraId="6821803F" w14:textId="726B8C4A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Wholesaler</w:t>
            </w:r>
          </w:p>
        </w:tc>
        <w:tc>
          <w:tcPr>
            <w:tcW w:w="3117" w:type="dxa"/>
          </w:tcPr>
          <w:p w14:paraId="6841DD15" w14:textId="349FFC40" w:rsidR="007C398A" w:rsidRPr="008D56C7" w:rsidRDefault="005C78B8" w:rsidP="005C78B8">
            <w:pPr>
              <w:tabs>
                <w:tab w:val="center" w:pos="1450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$2,500.00</w:t>
            </w: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ab/>
            </w:r>
          </w:p>
        </w:tc>
        <w:tc>
          <w:tcPr>
            <w:tcW w:w="3117" w:type="dxa"/>
          </w:tcPr>
          <w:p w14:paraId="41CB538F" w14:textId="5ADE42BA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$2,500.00</w:t>
            </w:r>
          </w:p>
        </w:tc>
      </w:tr>
      <w:tr w:rsidR="007C398A" w:rsidRPr="008D56C7" w14:paraId="2474DA41" w14:textId="77777777" w:rsidTr="007C398A">
        <w:tc>
          <w:tcPr>
            <w:tcW w:w="3116" w:type="dxa"/>
          </w:tcPr>
          <w:p w14:paraId="3D2E42E9" w14:textId="1D8F1B7B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Class B Wholesaler</w:t>
            </w:r>
          </w:p>
        </w:tc>
        <w:tc>
          <w:tcPr>
            <w:tcW w:w="3117" w:type="dxa"/>
          </w:tcPr>
          <w:p w14:paraId="32C9C3F4" w14:textId="06F350D6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$625.00</w:t>
            </w:r>
          </w:p>
        </w:tc>
        <w:tc>
          <w:tcPr>
            <w:tcW w:w="3117" w:type="dxa"/>
          </w:tcPr>
          <w:p w14:paraId="016F4348" w14:textId="791F2C23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$625.00</w:t>
            </w:r>
          </w:p>
        </w:tc>
      </w:tr>
      <w:tr w:rsidR="007C398A" w:rsidRPr="008D56C7" w14:paraId="0ADAABE3" w14:textId="77777777" w:rsidTr="007C398A">
        <w:tc>
          <w:tcPr>
            <w:tcW w:w="3116" w:type="dxa"/>
          </w:tcPr>
          <w:p w14:paraId="31E5B2D4" w14:textId="4446D73F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Retail Package Store</w:t>
            </w:r>
          </w:p>
        </w:tc>
        <w:tc>
          <w:tcPr>
            <w:tcW w:w="3117" w:type="dxa"/>
          </w:tcPr>
          <w:p w14:paraId="540A2B5F" w14:textId="52C7A30A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$25.00</w:t>
            </w:r>
          </w:p>
        </w:tc>
        <w:tc>
          <w:tcPr>
            <w:tcW w:w="3117" w:type="dxa"/>
          </w:tcPr>
          <w:p w14:paraId="252EAE1F" w14:textId="0A573FA6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$25.00</w:t>
            </w:r>
          </w:p>
        </w:tc>
      </w:tr>
      <w:tr w:rsidR="007C398A" w:rsidRPr="008D56C7" w14:paraId="6CB83B8A" w14:textId="77777777" w:rsidTr="007C398A">
        <w:tc>
          <w:tcPr>
            <w:tcW w:w="3116" w:type="dxa"/>
          </w:tcPr>
          <w:p w14:paraId="0200E807" w14:textId="710D089D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Retail Wine</w:t>
            </w:r>
          </w:p>
        </w:tc>
        <w:tc>
          <w:tcPr>
            <w:tcW w:w="3117" w:type="dxa"/>
          </w:tcPr>
          <w:p w14:paraId="77D20FBC" w14:textId="2ACAD736" w:rsidR="007C398A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$1,000.00</w:t>
            </w:r>
          </w:p>
        </w:tc>
        <w:tc>
          <w:tcPr>
            <w:tcW w:w="3117" w:type="dxa"/>
          </w:tcPr>
          <w:p w14:paraId="50B28C2B" w14:textId="4A499252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$1,000.00</w:t>
            </w:r>
          </w:p>
        </w:tc>
      </w:tr>
      <w:tr w:rsidR="007C398A" w:rsidRPr="008D56C7" w14:paraId="013E2A95" w14:textId="77777777" w:rsidTr="007C398A">
        <w:tc>
          <w:tcPr>
            <w:tcW w:w="3116" w:type="dxa"/>
          </w:tcPr>
          <w:p w14:paraId="72D108E0" w14:textId="2EB3A42F" w:rsidR="007C398A" w:rsidRPr="008D56C7" w:rsidRDefault="007C398A" w:rsidP="007C398A">
            <w:pPr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Retail Beer</w:t>
            </w:r>
          </w:p>
        </w:tc>
        <w:tc>
          <w:tcPr>
            <w:tcW w:w="3117" w:type="dxa"/>
          </w:tcPr>
          <w:p w14:paraId="584E815E" w14:textId="21158542" w:rsidR="007C398A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$500.00</w:t>
            </w:r>
          </w:p>
        </w:tc>
        <w:tc>
          <w:tcPr>
            <w:tcW w:w="3117" w:type="dxa"/>
          </w:tcPr>
          <w:p w14:paraId="56C5E710" w14:textId="713BE972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$500.00</w:t>
            </w:r>
          </w:p>
        </w:tc>
      </w:tr>
      <w:tr w:rsidR="007C398A" w:rsidRPr="008D56C7" w14:paraId="72B546E1" w14:textId="77777777" w:rsidTr="007C398A">
        <w:tc>
          <w:tcPr>
            <w:tcW w:w="3116" w:type="dxa"/>
          </w:tcPr>
          <w:p w14:paraId="48F43A78" w14:textId="1AE927B0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Mixed Beverage License</w:t>
            </w:r>
          </w:p>
        </w:tc>
        <w:tc>
          <w:tcPr>
            <w:tcW w:w="3117" w:type="dxa"/>
          </w:tcPr>
          <w:p w14:paraId="5C73EB1B" w14:textId="66008D95" w:rsidR="007C398A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$800.00</w:t>
            </w:r>
          </w:p>
        </w:tc>
        <w:tc>
          <w:tcPr>
            <w:tcW w:w="3117" w:type="dxa"/>
          </w:tcPr>
          <w:p w14:paraId="660F441F" w14:textId="223CB715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$800.00</w:t>
            </w:r>
          </w:p>
        </w:tc>
      </w:tr>
      <w:tr w:rsidR="007C398A" w:rsidRPr="008D56C7" w14:paraId="407D6A1F" w14:textId="77777777" w:rsidTr="007C398A">
        <w:tc>
          <w:tcPr>
            <w:tcW w:w="3116" w:type="dxa"/>
          </w:tcPr>
          <w:p w14:paraId="2F6D1BFA" w14:textId="06129AB0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Special Event</w:t>
            </w:r>
          </w:p>
        </w:tc>
        <w:tc>
          <w:tcPr>
            <w:tcW w:w="3117" w:type="dxa"/>
          </w:tcPr>
          <w:p w14:paraId="07D71194" w14:textId="0FA53A12" w:rsidR="007C398A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$50.00</w:t>
            </w:r>
          </w:p>
        </w:tc>
        <w:tc>
          <w:tcPr>
            <w:tcW w:w="3117" w:type="dxa"/>
          </w:tcPr>
          <w:p w14:paraId="60CA0061" w14:textId="50AE35D7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$50.00</w:t>
            </w:r>
          </w:p>
        </w:tc>
      </w:tr>
      <w:tr w:rsidR="007C398A" w:rsidRPr="008D56C7" w14:paraId="751E52B5" w14:textId="77777777" w:rsidTr="007C398A">
        <w:tc>
          <w:tcPr>
            <w:tcW w:w="3116" w:type="dxa"/>
          </w:tcPr>
          <w:p w14:paraId="265CFBC8" w14:textId="2488D164" w:rsidR="007C398A" w:rsidRPr="008D56C7" w:rsidRDefault="007C398A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Bottle Club</w:t>
            </w:r>
          </w:p>
        </w:tc>
        <w:tc>
          <w:tcPr>
            <w:tcW w:w="3117" w:type="dxa"/>
          </w:tcPr>
          <w:p w14:paraId="5833FD4C" w14:textId="2908B15E" w:rsidR="007C398A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$1,000.00</w:t>
            </w:r>
          </w:p>
        </w:tc>
        <w:tc>
          <w:tcPr>
            <w:tcW w:w="3117" w:type="dxa"/>
          </w:tcPr>
          <w:p w14:paraId="5D893E0D" w14:textId="327303EE" w:rsidR="007C398A" w:rsidRPr="008D56C7" w:rsidRDefault="005C78B8" w:rsidP="007C398A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$1,000.00</w:t>
            </w:r>
          </w:p>
        </w:tc>
      </w:tr>
    </w:tbl>
    <w:p w14:paraId="012597BB" w14:textId="77777777" w:rsidR="00FD02CB" w:rsidRPr="008D56C7" w:rsidRDefault="00FD02CB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</w:p>
    <w:p w14:paraId="0831D512" w14:textId="77777777" w:rsidR="00452BA0" w:rsidRPr="008D56C7" w:rsidRDefault="00452BA0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</w:p>
    <w:p w14:paraId="1A3A7FBB" w14:textId="77BC2705" w:rsidR="00D97B94" w:rsidRPr="008D56C7" w:rsidRDefault="005C78B8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8D56C7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MEDICAL MARIJUANA LICENSES AND FEES</w:t>
      </w:r>
    </w:p>
    <w:p w14:paraId="4EA95094" w14:textId="77777777" w:rsidR="005C78B8" w:rsidRPr="008D56C7" w:rsidRDefault="005C78B8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78B8" w:rsidRPr="008D56C7" w14:paraId="599AEB4C" w14:textId="77777777" w:rsidTr="005C78B8">
        <w:tc>
          <w:tcPr>
            <w:tcW w:w="3116" w:type="dxa"/>
          </w:tcPr>
          <w:p w14:paraId="73E94D42" w14:textId="4A97D340" w:rsidR="005C78B8" w:rsidRPr="008D56C7" w:rsidRDefault="005C78B8" w:rsidP="00656FA7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45D815" w14:textId="44148394" w:rsidR="005C78B8" w:rsidRPr="008D56C7" w:rsidRDefault="005C78B8" w:rsidP="00656FA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INITIAL</w:t>
            </w:r>
          </w:p>
        </w:tc>
        <w:tc>
          <w:tcPr>
            <w:tcW w:w="3117" w:type="dxa"/>
          </w:tcPr>
          <w:p w14:paraId="0A7F8841" w14:textId="7335088D" w:rsidR="005C78B8" w:rsidRPr="008D56C7" w:rsidRDefault="005C78B8" w:rsidP="00656FA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RENEWAL</w:t>
            </w:r>
          </w:p>
        </w:tc>
      </w:tr>
      <w:tr w:rsidR="005C78B8" w:rsidRPr="008D56C7" w14:paraId="36243A24" w14:textId="77777777" w:rsidTr="00D40708">
        <w:tc>
          <w:tcPr>
            <w:tcW w:w="3116" w:type="dxa"/>
          </w:tcPr>
          <w:p w14:paraId="2741999A" w14:textId="146FCF01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Dispensary</w:t>
            </w:r>
          </w:p>
        </w:tc>
        <w:tc>
          <w:tcPr>
            <w:tcW w:w="3117" w:type="dxa"/>
            <w:vAlign w:val="bottom"/>
          </w:tcPr>
          <w:p w14:paraId="1AAE7E5E" w14:textId="6A68C402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 xml:space="preserve"> $600.00</w:t>
            </w:r>
          </w:p>
        </w:tc>
        <w:tc>
          <w:tcPr>
            <w:tcW w:w="3117" w:type="dxa"/>
          </w:tcPr>
          <w:p w14:paraId="33329253" w14:textId="1A5288E9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$600.00</w:t>
            </w:r>
          </w:p>
        </w:tc>
      </w:tr>
      <w:tr w:rsidR="005C78B8" w:rsidRPr="008D56C7" w14:paraId="51C5D4C3" w14:textId="77777777" w:rsidTr="00D40708">
        <w:tc>
          <w:tcPr>
            <w:tcW w:w="3116" w:type="dxa"/>
          </w:tcPr>
          <w:p w14:paraId="26D75591" w14:textId="54C44476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Commercial Grower</w:t>
            </w:r>
          </w:p>
        </w:tc>
        <w:tc>
          <w:tcPr>
            <w:tcW w:w="3117" w:type="dxa"/>
            <w:vAlign w:val="bottom"/>
          </w:tcPr>
          <w:p w14:paraId="2DFA5107" w14:textId="50346534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 xml:space="preserve"> $1,500.00</w:t>
            </w:r>
          </w:p>
        </w:tc>
        <w:tc>
          <w:tcPr>
            <w:tcW w:w="3117" w:type="dxa"/>
          </w:tcPr>
          <w:p w14:paraId="7703399B" w14:textId="4C75C000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</w:t>
            </w:r>
            <w:r w:rsidR="00582CF8" w:rsidRPr="008D56C7">
              <w:rPr>
                <w:rFonts w:ascii="Calibri" w:eastAsia="Times New Roman" w:hAnsi="Calibri" w:cs="Times New Roman"/>
                <w:bCs/>
                <w:color w:val="000000"/>
              </w:rPr>
              <w:t>,0</w:t>
            </w: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00.00</w:t>
            </w:r>
          </w:p>
        </w:tc>
      </w:tr>
      <w:tr w:rsidR="005C78B8" w:rsidRPr="008D56C7" w14:paraId="4876D752" w14:textId="77777777" w:rsidTr="00D40708">
        <w:tc>
          <w:tcPr>
            <w:tcW w:w="3116" w:type="dxa"/>
          </w:tcPr>
          <w:p w14:paraId="2D801495" w14:textId="022F5490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Marijuana Processor</w:t>
            </w:r>
          </w:p>
        </w:tc>
        <w:tc>
          <w:tcPr>
            <w:tcW w:w="3117" w:type="dxa"/>
            <w:vAlign w:val="bottom"/>
          </w:tcPr>
          <w:p w14:paraId="25A26681" w14:textId="051B6BFD" w:rsidR="005C78B8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 xml:space="preserve"> $1,500.00</w:t>
            </w:r>
          </w:p>
        </w:tc>
        <w:tc>
          <w:tcPr>
            <w:tcW w:w="3117" w:type="dxa"/>
          </w:tcPr>
          <w:p w14:paraId="62433C8D" w14:textId="7CA68A9C" w:rsidR="00581041" w:rsidRPr="008D56C7" w:rsidRDefault="005C78B8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$1,</w:t>
            </w:r>
            <w:r w:rsidR="00582CF8" w:rsidRPr="008D56C7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00.00</w:t>
            </w:r>
          </w:p>
        </w:tc>
      </w:tr>
      <w:tr w:rsidR="00581041" w:rsidRPr="008D56C7" w14:paraId="68236596" w14:textId="77777777" w:rsidTr="00D40708">
        <w:tc>
          <w:tcPr>
            <w:tcW w:w="3116" w:type="dxa"/>
          </w:tcPr>
          <w:p w14:paraId="7BED8E4A" w14:textId="6B14D75D" w:rsidR="00581041" w:rsidRPr="008D56C7" w:rsidRDefault="00581041" w:rsidP="005C78B8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Compliance Inspection</w:t>
            </w:r>
          </w:p>
        </w:tc>
        <w:tc>
          <w:tcPr>
            <w:tcW w:w="3117" w:type="dxa"/>
            <w:vAlign w:val="bottom"/>
          </w:tcPr>
          <w:p w14:paraId="6378957B" w14:textId="71D4641B" w:rsidR="00581041" w:rsidRPr="008D56C7" w:rsidRDefault="00581041" w:rsidP="00DD76EE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 xml:space="preserve"> $2</w:t>
            </w:r>
            <w:r w:rsidR="000E64ED">
              <w:rPr>
                <w:rFonts w:ascii="Calibri" w:eastAsia="Times New Roman" w:hAnsi="Calibri" w:cs="Times New Roman"/>
                <w:bCs/>
                <w:color w:val="000000"/>
              </w:rPr>
              <w:t>00.00</w:t>
            </w:r>
          </w:p>
        </w:tc>
        <w:tc>
          <w:tcPr>
            <w:tcW w:w="3117" w:type="dxa"/>
          </w:tcPr>
          <w:p w14:paraId="240B7F67" w14:textId="41E7E179" w:rsidR="00581041" w:rsidRPr="008D56C7" w:rsidRDefault="00581041" w:rsidP="000E64E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$2</w:t>
            </w:r>
            <w:r w:rsidR="000E64ED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  <w:r w:rsidR="00DD76EE" w:rsidRPr="008D56C7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  <w:r w:rsidRPr="008D56C7">
              <w:rPr>
                <w:rFonts w:ascii="Calibri" w:eastAsia="Times New Roman" w:hAnsi="Calibri" w:cs="Times New Roman"/>
                <w:bCs/>
                <w:color w:val="000000"/>
              </w:rPr>
              <w:t>.00</w:t>
            </w:r>
          </w:p>
        </w:tc>
      </w:tr>
    </w:tbl>
    <w:p w14:paraId="5142F583" w14:textId="77777777" w:rsidR="00D97B94" w:rsidRPr="008D56C7" w:rsidRDefault="00D97B94" w:rsidP="00656FA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03D96CF5" w14:textId="77777777" w:rsidR="00951F2C" w:rsidRPr="008D56C7" w:rsidRDefault="00951F2C" w:rsidP="000A71E0">
      <w:pPr>
        <w:spacing w:after="0" w:line="240" w:lineRule="auto"/>
        <w:rPr>
          <w:b/>
          <w:sz w:val="28"/>
          <w:szCs w:val="28"/>
          <w:u w:val="single"/>
        </w:rPr>
      </w:pPr>
    </w:p>
    <w:p w14:paraId="4735AB20" w14:textId="7B56EBED" w:rsidR="00D97B94" w:rsidRPr="008D56C7" w:rsidRDefault="000A71E0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56C7">
        <w:rPr>
          <w:b/>
          <w:sz w:val="28"/>
          <w:szCs w:val="28"/>
          <w:u w:val="single"/>
        </w:rPr>
        <w:t>OIL AND GAS ACTIVITY FEES</w:t>
      </w:r>
    </w:p>
    <w:p w14:paraId="70F2C656" w14:textId="77777777" w:rsidR="00F11528" w:rsidRPr="008D56C7" w:rsidRDefault="00F11528" w:rsidP="00656FA7">
      <w:pPr>
        <w:spacing w:after="0" w:line="240" w:lineRule="auto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7200"/>
        <w:gridCol w:w="2340"/>
      </w:tblGrid>
      <w:tr w:rsidR="00D97B94" w:rsidRPr="008D56C7" w14:paraId="08F3BEDE" w14:textId="77777777" w:rsidTr="00A25F0B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7AC" w14:textId="5C8AD742" w:rsidR="00D97B94" w:rsidRPr="008D56C7" w:rsidRDefault="000A71E0" w:rsidP="0044713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 xml:space="preserve">Drilling Permit </w:t>
            </w:r>
            <w:r w:rsidR="00447135" w:rsidRPr="008D56C7">
              <w:rPr>
                <w:rFonts w:eastAsia="Times New Roman" w:cs="Arial"/>
                <w:color w:val="000000"/>
              </w:rPr>
              <w:t xml:space="preserve">– Original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0A6" w14:textId="77F02EC4" w:rsidR="00D97B94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2,500.00</w:t>
            </w:r>
          </w:p>
        </w:tc>
      </w:tr>
      <w:tr w:rsidR="00FF6410" w:rsidRPr="008D56C7" w14:paraId="413056E1" w14:textId="77777777" w:rsidTr="00A25F0B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071F" w14:textId="64FC8125" w:rsidR="00FF6410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Drilling Permit – Deepen Existing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D3C8" w14:textId="543F01EC" w:rsidR="00FF6410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$2</w:t>
            </w:r>
            <w:r w:rsidR="000A71E0" w:rsidRPr="008D56C7">
              <w:rPr>
                <w:rFonts w:eastAsia="Times New Roman" w:cs="Times New Roman"/>
                <w:color w:val="000000"/>
              </w:rPr>
              <w:t>,500.00</w:t>
            </w:r>
          </w:p>
        </w:tc>
      </w:tr>
      <w:tr w:rsidR="00FF6410" w:rsidRPr="008D56C7" w14:paraId="1EFF157B" w14:textId="77777777" w:rsidTr="00A25F0B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A8E" w14:textId="2C83AB0F" w:rsidR="00FF6410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Drilling Permit</w:t>
            </w:r>
            <w:r w:rsidR="00FF6410" w:rsidRPr="008D56C7">
              <w:rPr>
                <w:rFonts w:eastAsia="Times New Roman" w:cs="Arial"/>
                <w:color w:val="000000"/>
              </w:rPr>
              <w:t xml:space="preserve"> – </w:t>
            </w:r>
            <w:r w:rsidRPr="008D56C7">
              <w:rPr>
                <w:rFonts w:eastAsia="Times New Roman" w:cs="Arial"/>
                <w:color w:val="000000"/>
              </w:rPr>
              <w:t>Re</w:t>
            </w:r>
            <w:r w:rsidR="005E090F" w:rsidRPr="008D56C7">
              <w:rPr>
                <w:rFonts w:eastAsia="Times New Roman" w:cs="Arial"/>
                <w:color w:val="000000"/>
              </w:rPr>
              <w:t>-</w:t>
            </w:r>
            <w:r w:rsidRPr="008D56C7">
              <w:rPr>
                <w:rFonts w:eastAsia="Times New Roman" w:cs="Arial"/>
                <w:color w:val="000000"/>
              </w:rPr>
              <w:t>enter Abandoned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9B1A" w14:textId="1039AA28" w:rsidR="00FF6410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2,500.00</w:t>
            </w:r>
          </w:p>
        </w:tc>
      </w:tr>
      <w:tr w:rsidR="00FF6410" w:rsidRPr="008D56C7" w14:paraId="11610863" w14:textId="77777777" w:rsidTr="00A25F0B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CBDA" w14:textId="2887497D" w:rsidR="00FF6410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Water Wells for Enhanced Recovery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3E90" w14:textId="0F4177D5" w:rsidR="00FF6410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2,500.00</w:t>
            </w:r>
          </w:p>
        </w:tc>
      </w:tr>
      <w:tr w:rsidR="00D97B94" w:rsidRPr="008D56C7" w14:paraId="76720F1B" w14:textId="77777777" w:rsidTr="00A25F0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AEC" w14:textId="204E6447" w:rsidR="00D97B94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Annual Inspection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8F9" w14:textId="5D9EDBCD" w:rsidR="00D97B94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250.00</w:t>
            </w:r>
          </w:p>
        </w:tc>
      </w:tr>
      <w:tr w:rsidR="00FF6410" w:rsidRPr="008D56C7" w14:paraId="60D319A0" w14:textId="77777777" w:rsidTr="00A25F0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792B" w14:textId="50297DDA" w:rsidR="00FF6410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Pipeline Permit – Initial/Annual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1EC" w14:textId="326334DE" w:rsidR="00FF6410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250.00</w:t>
            </w:r>
          </w:p>
        </w:tc>
      </w:tr>
      <w:tr w:rsidR="00D97B94" w:rsidRPr="008D56C7" w14:paraId="5DCC3372" w14:textId="77777777" w:rsidTr="00A25F0B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8BC" w14:textId="4620AB2C" w:rsidR="00D97B94" w:rsidRPr="008D56C7" w:rsidRDefault="000A71E0" w:rsidP="00656F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D56C7">
              <w:rPr>
                <w:rFonts w:eastAsia="Times New Roman" w:cs="Arial"/>
                <w:color w:val="000000"/>
              </w:rPr>
              <w:t>Pipeline Permit – Street/Road Crossing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691" w14:textId="22F009FB" w:rsidR="00D97B94" w:rsidRPr="008D56C7" w:rsidRDefault="00531E85" w:rsidP="00656F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D56C7">
              <w:rPr>
                <w:rFonts w:eastAsia="Times New Roman" w:cs="Times New Roman"/>
                <w:color w:val="000000"/>
              </w:rPr>
              <w:t>$</w:t>
            </w:r>
            <w:r w:rsidR="000A71E0" w:rsidRPr="008D56C7">
              <w:rPr>
                <w:rFonts w:eastAsia="Times New Roman" w:cs="Times New Roman"/>
                <w:color w:val="000000"/>
              </w:rPr>
              <w:t>350.00</w:t>
            </w:r>
          </w:p>
        </w:tc>
      </w:tr>
    </w:tbl>
    <w:p w14:paraId="099EE997" w14:textId="77777777" w:rsidR="00CF2549" w:rsidRPr="008D56C7" w:rsidRDefault="00CF2549" w:rsidP="00656FA7">
      <w:pPr>
        <w:spacing w:after="0" w:line="240" w:lineRule="auto"/>
        <w:rPr>
          <w:b/>
          <w:sz w:val="28"/>
          <w:szCs w:val="28"/>
        </w:rPr>
      </w:pPr>
    </w:p>
    <w:p w14:paraId="30740E2A" w14:textId="760603C3" w:rsidR="00D97B94" w:rsidRPr="008D56C7" w:rsidRDefault="000A71E0" w:rsidP="00656F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56C7">
        <w:rPr>
          <w:b/>
          <w:sz w:val="28"/>
          <w:szCs w:val="28"/>
          <w:u w:val="single"/>
        </w:rPr>
        <w:t>UTILITY FEES</w:t>
      </w:r>
    </w:p>
    <w:p w14:paraId="6F501F98" w14:textId="77777777" w:rsidR="00F11528" w:rsidRPr="008D56C7" w:rsidRDefault="00F11528" w:rsidP="00656FA7">
      <w:pPr>
        <w:spacing w:after="0" w:line="240" w:lineRule="auto"/>
        <w:rPr>
          <w:b/>
          <w:sz w:val="28"/>
          <w:szCs w:val="28"/>
        </w:rPr>
      </w:pP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7248"/>
        <w:gridCol w:w="2357"/>
      </w:tblGrid>
      <w:tr w:rsidR="00D97B94" w:rsidRPr="008D56C7" w14:paraId="5820D09E" w14:textId="77777777" w:rsidTr="007C3F4A">
        <w:trPr>
          <w:trHeight w:val="307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F37" w14:textId="29410467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Water, Sewer, Trash Deposit Owner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AB4" w14:textId="2206FCD1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D97B94" w:rsidRPr="008D56C7" w14:paraId="601E369D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685" w14:textId="56165D90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Water, Sewer, Trash Deposit Renter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674" w14:textId="6DBBBA26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</w:tr>
      <w:tr w:rsidR="00D97B94" w:rsidRPr="008D56C7" w14:paraId="47F60203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0E7" w14:textId="29535CA0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 xml:space="preserve">Trash Only Deposit - </w:t>
            </w:r>
            <w:proofErr w:type="spellStart"/>
            <w:r w:rsidRPr="008D56C7">
              <w:rPr>
                <w:rFonts w:ascii="Calibri" w:eastAsia="Times New Roman" w:hAnsi="Calibri" w:cs="Times New Roman"/>
                <w:color w:val="000000"/>
              </w:rPr>
              <w:t>Polycart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5104" w14:textId="55E12715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D97B94" w:rsidRPr="008D56C7" w14:paraId="419C2CBE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BB9" w14:textId="52D4C712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Trash Only Deposit – Metal Dumpster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1DC" w14:textId="39A54465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100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D97B94" w:rsidRPr="008D56C7" w14:paraId="7125E15A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B3A" w14:textId="26758068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New Water Tap – Residential or Commercial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09E" w14:textId="143DA286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250.00</w:t>
            </w:r>
          </w:p>
        </w:tc>
      </w:tr>
      <w:tr w:rsidR="00D97B94" w:rsidRPr="008D56C7" w14:paraId="1C9A430A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F5F" w14:textId="5A1AF44A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New Sewer Tap – Residential or Commercial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C16" w14:textId="1B909B44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  <w:tr w:rsidR="00D97B94" w:rsidRPr="008D56C7" w14:paraId="54A9C96C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F34" w14:textId="4C04329A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 Drop Per Thousand Gallons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D0C" w14:textId="15A1361B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</w:tr>
      <w:tr w:rsidR="00D97B94" w:rsidRPr="008D56C7" w14:paraId="5BBC2690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BF0" w14:textId="773382DA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 Meter Deposit for Extended Water Sales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8A7" w14:textId="64A55856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775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D97B94" w:rsidRPr="008D56C7" w14:paraId="3E9C4A49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F7B" w14:textId="58AC2B91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 Delivery by Fire Department (pool, etc.)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479" w14:textId="363AD3BA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75.00/per tanker load</w:t>
            </w:r>
          </w:p>
        </w:tc>
      </w:tr>
      <w:tr w:rsidR="00541A5A" w:rsidRPr="008D56C7" w14:paraId="68A2F0BC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DE12" w14:textId="49F12BE6" w:rsidR="00541A5A" w:rsidRPr="008D56C7" w:rsidRDefault="00541A5A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Meter Testing Deposit 5/8” – 1” and larger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3E11" w14:textId="6EC34E80" w:rsidR="00541A5A" w:rsidRPr="008D56C7" w:rsidRDefault="00541A5A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$105.00 - $170.00</w:t>
            </w:r>
            <w:bookmarkStart w:id="0" w:name="_GoBack"/>
            <w:bookmarkEnd w:id="0"/>
          </w:p>
        </w:tc>
      </w:tr>
      <w:tr w:rsidR="00D97B94" w:rsidRPr="008D56C7" w14:paraId="13F1B6FA" w14:textId="77777777" w:rsidTr="007C3F4A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4AE" w14:textId="2EE78C17" w:rsidR="00D97B94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Water Reconnection Fee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8BD" w14:textId="09D96369" w:rsidR="00D97B94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094CC1" w:rsidRPr="008D56C7" w14:paraId="414018CB" w14:textId="77777777" w:rsidTr="00FF6FC9">
        <w:trPr>
          <w:trHeight w:val="307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FE8" w14:textId="37DF2434" w:rsidR="00094CC1" w:rsidRPr="008D56C7" w:rsidRDefault="000A71E0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Dumpster Fee Per Pickup Load at Town Cleanup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BC4" w14:textId="73C768A4" w:rsidR="00094CC1" w:rsidRPr="008D56C7" w:rsidRDefault="00531E85" w:rsidP="00656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56C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A71E0" w:rsidRPr="008D56C7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8D56C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</w:tbl>
    <w:p w14:paraId="2A26829F" w14:textId="77777777" w:rsidR="00245F98" w:rsidRPr="008D56C7" w:rsidRDefault="00245F98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14:paraId="017CEC7F" w14:textId="77777777" w:rsidR="00452BA0" w:rsidRPr="008D56C7" w:rsidRDefault="00452BA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263722C5" w14:textId="77777777" w:rsidR="00452BA0" w:rsidRPr="008D56C7" w:rsidRDefault="00452BA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527C8060" w14:textId="77777777" w:rsidR="00452BA0" w:rsidRPr="008D56C7" w:rsidRDefault="00452BA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30C3512F" w14:textId="77777777" w:rsidR="00452BA0" w:rsidRPr="008D56C7" w:rsidRDefault="00452BA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6BA08EB5" w14:textId="77777777" w:rsidR="00DB48CB" w:rsidRPr="008D56C7" w:rsidRDefault="00DB48CB" w:rsidP="00DB48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u w:val="single"/>
        </w:rPr>
      </w:pPr>
    </w:p>
    <w:p w14:paraId="41F9037F" w14:textId="3E7362C2" w:rsidR="00DB48CB" w:rsidRPr="008D56C7" w:rsidRDefault="00DB48CB" w:rsidP="00DB48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u w:val="single"/>
        </w:rPr>
      </w:pPr>
      <w:r w:rsidRPr="008D56C7">
        <w:rPr>
          <w:rFonts w:ascii="Arial" w:eastAsia="Times New Roman" w:hAnsi="Arial" w:cs="Arial"/>
          <w:b/>
          <w:bCs/>
          <w:sz w:val="25"/>
          <w:szCs w:val="25"/>
          <w:u w:val="single"/>
        </w:rPr>
        <w:t>ANIMAL FEES</w:t>
      </w:r>
    </w:p>
    <w:p w14:paraId="090807E4" w14:textId="77777777" w:rsidR="00DB48CB" w:rsidRPr="008D56C7" w:rsidRDefault="00DB48CB" w:rsidP="00DB48CB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7376"/>
        <w:gridCol w:w="2339"/>
      </w:tblGrid>
      <w:tr w:rsidR="00DB48CB" w:rsidRPr="008D56C7" w14:paraId="7AA9BD44" w14:textId="77777777" w:rsidTr="0057463F">
        <w:tc>
          <w:tcPr>
            <w:tcW w:w="3796" w:type="pct"/>
          </w:tcPr>
          <w:p w14:paraId="14237DC3" w14:textId="77777777" w:rsidR="00DB48CB" w:rsidRPr="008D56C7" w:rsidRDefault="00DB48CB" w:rsidP="00F57ECD">
            <w:pPr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Pet License – provide rabies vaccination record</w:t>
            </w:r>
          </w:p>
        </w:tc>
        <w:tc>
          <w:tcPr>
            <w:tcW w:w="1204" w:type="pct"/>
          </w:tcPr>
          <w:p w14:paraId="309C63B4" w14:textId="46AFBABB" w:rsidR="00DB48CB" w:rsidRPr="008D56C7" w:rsidRDefault="00DB48CB" w:rsidP="00DB43E0">
            <w:pPr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</w:t>
            </w:r>
            <w:r w:rsidR="00DB43E0" w:rsidRPr="008D56C7">
              <w:rPr>
                <w:rFonts w:ascii="Calibri" w:eastAsia="Times New Roman" w:hAnsi="Calibri" w:cs="Times New Roman"/>
              </w:rPr>
              <w:t>3</w:t>
            </w:r>
            <w:r w:rsidRPr="008D56C7">
              <w:rPr>
                <w:rFonts w:ascii="Calibri" w:eastAsia="Times New Roman" w:hAnsi="Calibri" w:cs="Times New Roman"/>
              </w:rPr>
              <w:t xml:space="preserve">.00 </w:t>
            </w:r>
          </w:p>
        </w:tc>
      </w:tr>
      <w:tr w:rsidR="00DB48CB" w:rsidRPr="008C762D" w14:paraId="198DF38C" w14:textId="77777777" w:rsidTr="0057463F">
        <w:tc>
          <w:tcPr>
            <w:tcW w:w="3796" w:type="pct"/>
          </w:tcPr>
          <w:p w14:paraId="5CCEC17A" w14:textId="77777777" w:rsidR="00DB48CB" w:rsidRPr="008D56C7" w:rsidRDefault="00DB48CB" w:rsidP="00F57ECD">
            <w:pPr>
              <w:tabs>
                <w:tab w:val="left" w:pos="1652"/>
              </w:tabs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Pet Impound Release Fee – provide rabies vaccination record</w:t>
            </w:r>
          </w:p>
        </w:tc>
        <w:tc>
          <w:tcPr>
            <w:tcW w:w="1204" w:type="pct"/>
          </w:tcPr>
          <w:p w14:paraId="02E15531" w14:textId="77777777" w:rsidR="00DB48CB" w:rsidRPr="008C762D" w:rsidRDefault="00DB48CB" w:rsidP="00F57ECD">
            <w:pPr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$35.00</w:t>
            </w:r>
          </w:p>
        </w:tc>
      </w:tr>
      <w:tr w:rsidR="00DB48CB" w:rsidRPr="008C762D" w14:paraId="0C6C2D08" w14:textId="77777777" w:rsidTr="0057463F">
        <w:tc>
          <w:tcPr>
            <w:tcW w:w="3796" w:type="pct"/>
          </w:tcPr>
          <w:p w14:paraId="75C504EB" w14:textId="77777777" w:rsidR="00DB48CB" w:rsidRPr="008C762D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Intake of Unwanted Dog – owner surrender</w:t>
            </w:r>
          </w:p>
        </w:tc>
        <w:tc>
          <w:tcPr>
            <w:tcW w:w="1204" w:type="pct"/>
          </w:tcPr>
          <w:p w14:paraId="225AB205" w14:textId="77777777" w:rsidR="00DB48CB" w:rsidRPr="008C762D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DB48CB" w:rsidRPr="008C762D" w14:paraId="689730A5" w14:textId="77777777" w:rsidTr="0057463F">
        <w:tc>
          <w:tcPr>
            <w:tcW w:w="3796" w:type="pct"/>
          </w:tcPr>
          <w:p w14:paraId="2D083CC3" w14:textId="77777777" w:rsidR="00DB48CB" w:rsidRPr="008C762D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Intake of Lost/Found Dog – not by owner</w:t>
            </w:r>
          </w:p>
        </w:tc>
        <w:tc>
          <w:tcPr>
            <w:tcW w:w="1204" w:type="pct"/>
          </w:tcPr>
          <w:p w14:paraId="300FC8CD" w14:textId="77777777" w:rsidR="00DB48CB" w:rsidRPr="008C762D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cost</w:t>
            </w:r>
          </w:p>
        </w:tc>
      </w:tr>
      <w:tr w:rsidR="00DB48CB" w:rsidRPr="008C762D" w14:paraId="2D2B7502" w14:textId="77777777" w:rsidTr="0057463F">
        <w:tc>
          <w:tcPr>
            <w:tcW w:w="3796" w:type="pct"/>
          </w:tcPr>
          <w:p w14:paraId="0B32116C" w14:textId="77777777" w:rsidR="00DB48CB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Animal Quarantine Fee 4-150</w:t>
            </w:r>
          </w:p>
        </w:tc>
        <w:tc>
          <w:tcPr>
            <w:tcW w:w="1204" w:type="pct"/>
          </w:tcPr>
          <w:p w14:paraId="1AD309CB" w14:textId="5570EDB8" w:rsidR="00DB48CB" w:rsidRDefault="00DB48CB" w:rsidP="004471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$20.00/per day</w:t>
            </w:r>
          </w:p>
        </w:tc>
      </w:tr>
      <w:tr w:rsidR="00DB48CB" w:rsidRPr="008C762D" w14:paraId="4813E635" w14:textId="77777777" w:rsidTr="0057463F">
        <w:tc>
          <w:tcPr>
            <w:tcW w:w="3796" w:type="pct"/>
          </w:tcPr>
          <w:p w14:paraId="77349368" w14:textId="77777777" w:rsidR="00DB48CB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Kennel License 4-161</w:t>
            </w:r>
          </w:p>
        </w:tc>
        <w:tc>
          <w:tcPr>
            <w:tcW w:w="1204" w:type="pct"/>
          </w:tcPr>
          <w:p w14:paraId="3707FA23" w14:textId="77777777" w:rsidR="00DB48CB" w:rsidRDefault="00DB48CB" w:rsidP="00F57EC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$50.00</w:t>
            </w:r>
          </w:p>
        </w:tc>
      </w:tr>
    </w:tbl>
    <w:p w14:paraId="66D15AA0" w14:textId="77777777" w:rsidR="00452BA0" w:rsidRDefault="00452BA0" w:rsidP="00617FD2">
      <w:pPr>
        <w:spacing w:after="0" w:line="240" w:lineRule="auto"/>
        <w:rPr>
          <w:rFonts w:ascii="Arial" w:eastAsia="Arial" w:hAnsi="Arial" w:cs="Arial"/>
          <w:b/>
          <w:sz w:val="25"/>
          <w:szCs w:val="25"/>
          <w:u w:val="single"/>
        </w:rPr>
      </w:pPr>
    </w:p>
    <w:p w14:paraId="610C0B80" w14:textId="77777777" w:rsidR="00452BA0" w:rsidRDefault="00452BA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64452360" w14:textId="77777777" w:rsidR="00DB48CB" w:rsidRDefault="00DB48CB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226DD805" w14:textId="098F949E" w:rsidR="002055C5" w:rsidRDefault="000A71E0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  <w:r>
        <w:rPr>
          <w:rFonts w:ascii="Arial" w:eastAsia="Arial" w:hAnsi="Arial" w:cs="Arial"/>
          <w:b/>
          <w:sz w:val="25"/>
          <w:szCs w:val="25"/>
          <w:u w:val="single"/>
        </w:rPr>
        <w:t>MISCELLANEOUS PERMITS, FEES, AND LICENSES</w:t>
      </w:r>
    </w:p>
    <w:p w14:paraId="6B04EB84" w14:textId="77777777" w:rsidR="000573E9" w:rsidRDefault="000573E9" w:rsidP="00656FA7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u w:val="single"/>
        </w:rPr>
      </w:pPr>
    </w:p>
    <w:p w14:paraId="51363936" w14:textId="68B0A059" w:rsidR="00094CC1" w:rsidRDefault="00094CC1" w:rsidP="00656FA7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375"/>
        <w:gridCol w:w="2340"/>
      </w:tblGrid>
      <w:tr w:rsidR="008C762D" w14:paraId="027574B0" w14:textId="77777777" w:rsidTr="0057463F">
        <w:tc>
          <w:tcPr>
            <w:tcW w:w="7375" w:type="dxa"/>
          </w:tcPr>
          <w:p w14:paraId="0845AC13" w14:textId="534CE1D4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 w:rsidRPr="008C762D">
              <w:rPr>
                <w:rFonts w:ascii="Calibri" w:eastAsia="Times New Roman" w:hAnsi="Calibri" w:cs="Times New Roman"/>
              </w:rPr>
              <w:t>Annual Business License</w:t>
            </w:r>
          </w:p>
        </w:tc>
        <w:tc>
          <w:tcPr>
            <w:tcW w:w="2340" w:type="dxa"/>
          </w:tcPr>
          <w:p w14:paraId="73E7109E" w14:textId="54A612EF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$50.00</w:t>
            </w:r>
          </w:p>
        </w:tc>
      </w:tr>
      <w:tr w:rsidR="008C762D" w14:paraId="620DCE8E" w14:textId="77777777" w:rsidTr="0057463F">
        <w:tc>
          <w:tcPr>
            <w:tcW w:w="7375" w:type="dxa"/>
          </w:tcPr>
          <w:p w14:paraId="6F0A3E01" w14:textId="01B9731A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Daily Peddler’s License</w:t>
            </w:r>
          </w:p>
        </w:tc>
        <w:tc>
          <w:tcPr>
            <w:tcW w:w="2340" w:type="dxa"/>
          </w:tcPr>
          <w:p w14:paraId="76F9A3CC" w14:textId="0715B603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$10.00</w:t>
            </w:r>
          </w:p>
        </w:tc>
      </w:tr>
      <w:tr w:rsidR="008C762D" w14:paraId="07CD0240" w14:textId="77777777" w:rsidTr="0057463F">
        <w:tc>
          <w:tcPr>
            <w:tcW w:w="7375" w:type="dxa"/>
          </w:tcPr>
          <w:p w14:paraId="46BA0AC2" w14:textId="31BC1916" w:rsidR="008C762D" w:rsidRPr="008C762D" w:rsidRDefault="008C762D" w:rsidP="008C762D">
            <w:pPr>
              <w:tabs>
                <w:tab w:val="left" w:pos="1346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Weekly Peddler’s License</w:t>
            </w:r>
          </w:p>
        </w:tc>
        <w:tc>
          <w:tcPr>
            <w:tcW w:w="2340" w:type="dxa"/>
          </w:tcPr>
          <w:p w14:paraId="6A3B80E7" w14:textId="09C29C28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8C762D" w14:paraId="395F7EC7" w14:textId="77777777" w:rsidTr="0057463F">
        <w:tc>
          <w:tcPr>
            <w:tcW w:w="7375" w:type="dxa"/>
          </w:tcPr>
          <w:p w14:paraId="5EDC0D0B" w14:textId="05FF7B79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Peddler’s License</w:t>
            </w:r>
          </w:p>
        </w:tc>
        <w:tc>
          <w:tcPr>
            <w:tcW w:w="2340" w:type="dxa"/>
          </w:tcPr>
          <w:p w14:paraId="3AED36E3" w14:textId="74210E40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$100.00</w:t>
            </w:r>
          </w:p>
        </w:tc>
      </w:tr>
      <w:tr w:rsidR="008C762D" w14:paraId="1747EFD1" w14:textId="77777777" w:rsidTr="0057463F">
        <w:tc>
          <w:tcPr>
            <w:tcW w:w="7375" w:type="dxa"/>
          </w:tcPr>
          <w:p w14:paraId="1F8F69BE" w14:textId="7570DA8F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Garage Sale Permit</w:t>
            </w:r>
          </w:p>
        </w:tc>
        <w:tc>
          <w:tcPr>
            <w:tcW w:w="2340" w:type="dxa"/>
          </w:tcPr>
          <w:p w14:paraId="5BD86282" w14:textId="42CA3820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$5.00</w:t>
            </w:r>
          </w:p>
        </w:tc>
      </w:tr>
      <w:tr w:rsidR="008C762D" w14:paraId="755850F5" w14:textId="77777777" w:rsidTr="0057463F">
        <w:tc>
          <w:tcPr>
            <w:tcW w:w="7375" w:type="dxa"/>
          </w:tcPr>
          <w:p w14:paraId="3DC7EF8E" w14:textId="6084CBD2" w:rsidR="008C762D" w:rsidRPr="008C762D" w:rsidRDefault="008C762D" w:rsidP="008C762D">
            <w:pPr>
              <w:tabs>
                <w:tab w:val="left" w:pos="1239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Cemetery Plot</w:t>
            </w:r>
          </w:p>
        </w:tc>
        <w:tc>
          <w:tcPr>
            <w:tcW w:w="2340" w:type="dxa"/>
          </w:tcPr>
          <w:p w14:paraId="3A3DF121" w14:textId="323CA080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$350.00</w:t>
            </w:r>
          </w:p>
        </w:tc>
      </w:tr>
      <w:tr w:rsidR="008C762D" w14:paraId="72BE9251" w14:textId="77777777" w:rsidTr="0057463F">
        <w:tc>
          <w:tcPr>
            <w:tcW w:w="7375" w:type="dxa"/>
          </w:tcPr>
          <w:p w14:paraId="5826BC44" w14:textId="2B3D4BDA" w:rsidR="008C762D" w:rsidRPr="008C762D" w:rsidRDefault="008C762D" w:rsidP="008C76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Cemetery Plot – 4 Plots</w:t>
            </w:r>
          </w:p>
        </w:tc>
        <w:tc>
          <w:tcPr>
            <w:tcW w:w="2340" w:type="dxa"/>
          </w:tcPr>
          <w:p w14:paraId="611160E1" w14:textId="2CB3D303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$1,400.00</w:t>
            </w:r>
          </w:p>
        </w:tc>
      </w:tr>
      <w:tr w:rsidR="008C762D" w14:paraId="0AE4DBF9" w14:textId="77777777" w:rsidTr="0057463F">
        <w:tc>
          <w:tcPr>
            <w:tcW w:w="7375" w:type="dxa"/>
          </w:tcPr>
          <w:p w14:paraId="140033ED" w14:textId="3ECB6C74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Event License 9-101</w:t>
            </w:r>
          </w:p>
        </w:tc>
        <w:tc>
          <w:tcPr>
            <w:tcW w:w="2340" w:type="dxa"/>
          </w:tcPr>
          <w:p w14:paraId="66D4C05F" w14:textId="6CA991C4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8C762D" w14:paraId="2FA53A91" w14:textId="77777777" w:rsidTr="0057463F">
        <w:tc>
          <w:tcPr>
            <w:tcW w:w="7375" w:type="dxa"/>
          </w:tcPr>
          <w:p w14:paraId="08D7A2AC" w14:textId="4E260DC3" w:rsidR="008C762D" w:rsidRPr="008C762D" w:rsidRDefault="008C762D" w:rsidP="008C76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Event Vendor Fee</w:t>
            </w:r>
          </w:p>
        </w:tc>
        <w:tc>
          <w:tcPr>
            <w:tcW w:w="2340" w:type="dxa"/>
          </w:tcPr>
          <w:p w14:paraId="53885156" w14:textId="33B9EA0D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8C762D" w14:paraId="4E2B62B1" w14:textId="77777777" w:rsidTr="0057463F">
        <w:tc>
          <w:tcPr>
            <w:tcW w:w="7375" w:type="dxa"/>
          </w:tcPr>
          <w:p w14:paraId="70C49CD9" w14:textId="3BE67D4A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Bail Bondsman Annual License</w:t>
            </w:r>
          </w:p>
        </w:tc>
        <w:tc>
          <w:tcPr>
            <w:tcW w:w="2340" w:type="dxa"/>
          </w:tcPr>
          <w:p w14:paraId="41C2184F" w14:textId="1AF2DF8E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8C762D" w14:paraId="672FA68D" w14:textId="77777777" w:rsidTr="0057463F">
        <w:tc>
          <w:tcPr>
            <w:tcW w:w="7375" w:type="dxa"/>
          </w:tcPr>
          <w:p w14:paraId="717611E4" w14:textId="54421D19" w:rsidR="008C762D" w:rsidRPr="008C762D" w:rsidRDefault="008C762D" w:rsidP="008C76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Bail Bondsman Bonding Fee</w:t>
            </w:r>
          </w:p>
        </w:tc>
        <w:tc>
          <w:tcPr>
            <w:tcW w:w="2340" w:type="dxa"/>
          </w:tcPr>
          <w:p w14:paraId="59993FC1" w14:textId="7BBE4EAE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$10.00</w:t>
            </w:r>
          </w:p>
        </w:tc>
      </w:tr>
      <w:tr w:rsidR="008C762D" w14:paraId="034648F2" w14:textId="77777777" w:rsidTr="0057463F">
        <w:tc>
          <w:tcPr>
            <w:tcW w:w="7375" w:type="dxa"/>
          </w:tcPr>
          <w:p w14:paraId="14B01A5B" w14:textId="590F035C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Vehicle Impound Release</w:t>
            </w:r>
          </w:p>
        </w:tc>
        <w:tc>
          <w:tcPr>
            <w:tcW w:w="2340" w:type="dxa"/>
          </w:tcPr>
          <w:p w14:paraId="42EFC430" w14:textId="54DE75B0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$50.00</w:t>
            </w:r>
          </w:p>
        </w:tc>
      </w:tr>
      <w:tr w:rsidR="008C762D" w14:paraId="6CF57125" w14:textId="77777777" w:rsidTr="0057463F">
        <w:tc>
          <w:tcPr>
            <w:tcW w:w="7375" w:type="dxa"/>
          </w:tcPr>
          <w:p w14:paraId="3A6927C8" w14:textId="5532B933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Police and Accident Report Fees</w:t>
            </w:r>
          </w:p>
        </w:tc>
        <w:tc>
          <w:tcPr>
            <w:tcW w:w="2340" w:type="dxa"/>
          </w:tcPr>
          <w:p w14:paraId="6F280284" w14:textId="4D7195AA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$5.00</w:t>
            </w:r>
          </w:p>
        </w:tc>
      </w:tr>
      <w:tr w:rsidR="008C762D" w14:paraId="7EF7C838" w14:textId="77777777" w:rsidTr="0057463F">
        <w:tc>
          <w:tcPr>
            <w:tcW w:w="7375" w:type="dxa"/>
          </w:tcPr>
          <w:p w14:paraId="1F028790" w14:textId="28735BB5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Park Pavilion Rental Per Day – includes electric</w:t>
            </w:r>
          </w:p>
        </w:tc>
        <w:tc>
          <w:tcPr>
            <w:tcW w:w="2340" w:type="dxa"/>
          </w:tcPr>
          <w:p w14:paraId="3F17612D" w14:textId="5201FF10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8C762D" w14:paraId="2B929255" w14:textId="77777777" w:rsidTr="0057463F">
        <w:tc>
          <w:tcPr>
            <w:tcW w:w="7375" w:type="dxa"/>
          </w:tcPr>
          <w:p w14:paraId="02C91A7D" w14:textId="4EAA7F8C" w:rsidR="008C762D" w:rsidRPr="008C762D" w:rsidRDefault="008C762D" w:rsidP="008C762D">
            <w:pPr>
              <w:tabs>
                <w:tab w:val="left" w:pos="944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Park Pavilion Water Usage Fee</w:t>
            </w:r>
          </w:p>
        </w:tc>
        <w:tc>
          <w:tcPr>
            <w:tcW w:w="2340" w:type="dxa"/>
          </w:tcPr>
          <w:p w14:paraId="7809D08C" w14:textId="69A1432E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$20.00</w:t>
            </w:r>
          </w:p>
        </w:tc>
      </w:tr>
      <w:tr w:rsidR="008C762D" w14:paraId="77803CE7" w14:textId="77777777" w:rsidTr="0057463F">
        <w:tc>
          <w:tcPr>
            <w:tcW w:w="7375" w:type="dxa"/>
          </w:tcPr>
          <w:p w14:paraId="3104A105" w14:textId="525F96DD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Fireworks Stand on Town Property – refundable deposit</w:t>
            </w:r>
          </w:p>
        </w:tc>
        <w:tc>
          <w:tcPr>
            <w:tcW w:w="2340" w:type="dxa"/>
          </w:tcPr>
          <w:p w14:paraId="19A20400" w14:textId="02183C32" w:rsidR="008C762D" w:rsidRPr="008C762D" w:rsidRDefault="008C762D" w:rsidP="00F658A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$100.00</w:t>
            </w:r>
          </w:p>
        </w:tc>
      </w:tr>
      <w:tr w:rsidR="00672634" w14:paraId="5FD44E43" w14:textId="77777777" w:rsidTr="0057463F">
        <w:tc>
          <w:tcPr>
            <w:tcW w:w="7375" w:type="dxa"/>
          </w:tcPr>
          <w:p w14:paraId="14A8DF65" w14:textId="6DB4E908" w:rsidR="00672634" w:rsidRPr="00672634" w:rsidRDefault="00672634" w:rsidP="00067F35">
            <w:pPr>
              <w:rPr>
                <w:rFonts w:ascii="Calibri" w:eastAsia="Times New Roman" w:hAnsi="Calibri" w:cs="Times New Roman"/>
              </w:rPr>
            </w:pPr>
            <w:r w:rsidRPr="00672634">
              <w:rPr>
                <w:rFonts w:ascii="Calibri" w:eastAsia="Times New Roman" w:hAnsi="Calibri" w:cs="Times New Roman"/>
              </w:rPr>
              <w:t>Burn Permit</w:t>
            </w:r>
          </w:p>
        </w:tc>
        <w:tc>
          <w:tcPr>
            <w:tcW w:w="2340" w:type="dxa"/>
          </w:tcPr>
          <w:p w14:paraId="2D8EF185" w14:textId="6C549CDF" w:rsidR="00672634" w:rsidRPr="00672634" w:rsidRDefault="00672634" w:rsidP="00067F35">
            <w:pPr>
              <w:rPr>
                <w:rFonts w:ascii="Calibri" w:eastAsia="Times New Roman" w:hAnsi="Calibri" w:cs="Times New Roman"/>
              </w:rPr>
            </w:pPr>
            <w:r w:rsidRPr="00672634">
              <w:rPr>
                <w:rFonts w:ascii="Calibri" w:eastAsia="Times New Roman" w:hAnsi="Calibri" w:cs="Times New Roman"/>
              </w:rPr>
              <w:t>$10.00</w:t>
            </w:r>
          </w:p>
        </w:tc>
      </w:tr>
      <w:tr w:rsidR="00672634" w14:paraId="786552CC" w14:textId="77777777" w:rsidTr="0057463F">
        <w:tc>
          <w:tcPr>
            <w:tcW w:w="7375" w:type="dxa"/>
          </w:tcPr>
          <w:p w14:paraId="6ECB3D19" w14:textId="3FDDC933" w:rsidR="00672634" w:rsidRPr="00672634" w:rsidRDefault="00672634" w:rsidP="0057449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Copies – </w:t>
            </w:r>
            <w:r w:rsidR="00574497">
              <w:rPr>
                <w:rFonts w:ascii="Calibri" w:eastAsia="Times New Roman" w:hAnsi="Calibri" w:cs="Times New Roman"/>
              </w:rPr>
              <w:t>8 ½ X 14 or less</w:t>
            </w:r>
          </w:p>
        </w:tc>
        <w:tc>
          <w:tcPr>
            <w:tcW w:w="2340" w:type="dxa"/>
          </w:tcPr>
          <w:p w14:paraId="05F3E358" w14:textId="3A7C7162" w:rsidR="00672634" w:rsidRPr="00672634" w:rsidRDefault="00672634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$0.25</w:t>
            </w:r>
            <w:r w:rsidR="00574497">
              <w:rPr>
                <w:rFonts w:ascii="Calibri" w:eastAsia="Times New Roman" w:hAnsi="Calibri" w:cs="Times New Roman"/>
              </w:rPr>
              <w:t xml:space="preserve"> per page</w:t>
            </w:r>
          </w:p>
        </w:tc>
      </w:tr>
      <w:tr w:rsidR="00574497" w14:paraId="074349E0" w14:textId="77777777" w:rsidTr="0057463F">
        <w:tc>
          <w:tcPr>
            <w:tcW w:w="7375" w:type="dxa"/>
          </w:tcPr>
          <w:p w14:paraId="60227384" w14:textId="12F0F78F" w:rsidR="00574497" w:rsidRDefault="00574497" w:rsidP="0057449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Copies – Special Size Paper (larger than 8 ½ X 14) or Any Color Copies</w:t>
            </w:r>
          </w:p>
        </w:tc>
        <w:tc>
          <w:tcPr>
            <w:tcW w:w="2340" w:type="dxa"/>
          </w:tcPr>
          <w:p w14:paraId="24B678C1" w14:textId="4155D156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$.055 per page</w:t>
            </w:r>
          </w:p>
        </w:tc>
      </w:tr>
      <w:tr w:rsidR="00574497" w14:paraId="133BA324" w14:textId="77777777" w:rsidTr="0057463F">
        <w:tc>
          <w:tcPr>
            <w:tcW w:w="7375" w:type="dxa"/>
          </w:tcPr>
          <w:p w14:paraId="62FDED8F" w14:textId="60FE2EC5" w:rsidR="00574497" w:rsidRDefault="00574497" w:rsidP="0057449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Certified copy charge </w:t>
            </w:r>
          </w:p>
        </w:tc>
        <w:tc>
          <w:tcPr>
            <w:tcW w:w="2340" w:type="dxa"/>
          </w:tcPr>
          <w:p w14:paraId="428F6C54" w14:textId="6802E758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$1.00 per page</w:t>
            </w:r>
          </w:p>
        </w:tc>
      </w:tr>
      <w:tr w:rsidR="00574497" w14:paraId="0BB063C4" w14:textId="77777777" w:rsidTr="0057463F">
        <w:tc>
          <w:tcPr>
            <w:tcW w:w="7375" w:type="dxa"/>
          </w:tcPr>
          <w:p w14:paraId="12C853B9" w14:textId="2324801A" w:rsidR="00574497" w:rsidRDefault="00574497" w:rsidP="0057449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Copies – Other Specialty Paper</w:t>
            </w:r>
          </w:p>
        </w:tc>
        <w:tc>
          <w:tcPr>
            <w:tcW w:w="2340" w:type="dxa"/>
          </w:tcPr>
          <w:p w14:paraId="2A409C14" w14:textId="71FE1B3F" w:rsidR="00574497" w:rsidRPr="00574497" w:rsidRDefault="00574497" w:rsidP="00067F3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4497">
              <w:rPr>
                <w:rFonts w:ascii="Calibri" w:eastAsia="Times New Roman" w:hAnsi="Calibri" w:cs="Times New Roman"/>
                <w:sz w:val="18"/>
                <w:szCs w:val="18"/>
              </w:rPr>
              <w:t>Direct cost of reproduction</w:t>
            </w:r>
          </w:p>
        </w:tc>
      </w:tr>
      <w:tr w:rsidR="00672634" w14:paraId="725F1B24" w14:textId="77777777" w:rsidTr="0057463F">
        <w:tc>
          <w:tcPr>
            <w:tcW w:w="7375" w:type="dxa"/>
          </w:tcPr>
          <w:p w14:paraId="62266646" w14:textId="120241C8" w:rsidR="00672634" w:rsidRPr="00672634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Notary Fee – per page</w:t>
            </w:r>
          </w:p>
        </w:tc>
        <w:tc>
          <w:tcPr>
            <w:tcW w:w="2340" w:type="dxa"/>
          </w:tcPr>
          <w:p w14:paraId="762E8988" w14:textId="7044DA3D" w:rsidR="00672634" w:rsidRPr="00672634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$5.00</w:t>
            </w:r>
          </w:p>
        </w:tc>
      </w:tr>
      <w:tr w:rsidR="00574497" w14:paraId="1198328F" w14:textId="77777777" w:rsidTr="0057463F">
        <w:tc>
          <w:tcPr>
            <w:tcW w:w="7375" w:type="dxa"/>
          </w:tcPr>
          <w:p w14:paraId="296E893E" w14:textId="1FAA2D02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Any other media copy charge (flash, thumb drive, external hard drive, etc.</w:t>
            </w:r>
          </w:p>
        </w:tc>
        <w:tc>
          <w:tcPr>
            <w:tcW w:w="2340" w:type="dxa"/>
          </w:tcPr>
          <w:p w14:paraId="1093CFD1" w14:textId="72B4AE41" w:rsidR="00574497" w:rsidRPr="00574497" w:rsidRDefault="00574497" w:rsidP="00067F3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4497">
              <w:rPr>
                <w:rFonts w:ascii="Calibri" w:eastAsia="Times New Roman" w:hAnsi="Calibri" w:cs="Times New Roman"/>
                <w:sz w:val="18"/>
                <w:szCs w:val="18"/>
              </w:rPr>
              <w:t>Direct cost of reproduction</w:t>
            </w:r>
          </w:p>
        </w:tc>
      </w:tr>
      <w:tr w:rsidR="00574497" w14:paraId="0E0F1505" w14:textId="77777777" w:rsidTr="0057463F">
        <w:tc>
          <w:tcPr>
            <w:tcW w:w="7375" w:type="dxa"/>
          </w:tcPr>
          <w:p w14:paraId="2ACD73B8" w14:textId="4E48FE1E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Audio/DVD/VCR/CD copy charge</w:t>
            </w:r>
          </w:p>
        </w:tc>
        <w:tc>
          <w:tcPr>
            <w:tcW w:w="2340" w:type="dxa"/>
          </w:tcPr>
          <w:p w14:paraId="26DD2CDE" w14:textId="14FA87D1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$10.00 per copy</w:t>
            </w:r>
          </w:p>
        </w:tc>
      </w:tr>
      <w:tr w:rsidR="00574497" w14:paraId="2E1C5DCF" w14:textId="77777777" w:rsidTr="0057463F">
        <w:tc>
          <w:tcPr>
            <w:tcW w:w="7375" w:type="dxa"/>
          </w:tcPr>
          <w:p w14:paraId="6970A2DF" w14:textId="2D738486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Request solely for Commercial Purposes</w:t>
            </w:r>
          </w:p>
        </w:tc>
        <w:tc>
          <w:tcPr>
            <w:tcW w:w="2340" w:type="dxa"/>
          </w:tcPr>
          <w:p w14:paraId="212546DD" w14:textId="08C2D9D7" w:rsidR="00574497" w:rsidRPr="00574497" w:rsidRDefault="00574497" w:rsidP="00067F3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74497">
              <w:rPr>
                <w:rFonts w:ascii="Calibri" w:eastAsia="Times New Roman" w:hAnsi="Calibri" w:cs="Times New Roman"/>
                <w:sz w:val="18"/>
                <w:szCs w:val="18"/>
              </w:rPr>
              <w:t>Direct cost of record search &amp; copying</w:t>
            </w:r>
          </w:p>
        </w:tc>
      </w:tr>
      <w:tr w:rsidR="00574497" w14:paraId="42BACDBE" w14:textId="77777777" w:rsidTr="0057463F">
        <w:tc>
          <w:tcPr>
            <w:tcW w:w="7375" w:type="dxa"/>
          </w:tcPr>
          <w:p w14:paraId="744B2B86" w14:textId="7F44AEC2" w:rsidR="00574497" w:rsidRDefault="00574497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Request that disrupts the essential functions of the Town</w:t>
            </w:r>
          </w:p>
        </w:tc>
        <w:tc>
          <w:tcPr>
            <w:tcW w:w="2340" w:type="dxa"/>
          </w:tcPr>
          <w:p w14:paraId="02D1B935" w14:textId="107F50F9" w:rsidR="00574497" w:rsidRPr="00574497" w:rsidRDefault="00574497" w:rsidP="005810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Direct cost of record search </w:t>
            </w:r>
            <w:r w:rsidR="00581041">
              <w:rPr>
                <w:rFonts w:ascii="Calibri" w:eastAsia="Times New Roman" w:hAnsi="Calibri" w:cs="Times New Roman"/>
                <w:sz w:val="18"/>
                <w:szCs w:val="18"/>
              </w:rPr>
              <w:t>&amp;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copying</w:t>
            </w:r>
          </w:p>
        </w:tc>
      </w:tr>
      <w:tr w:rsidR="00672634" w14:paraId="6EBAA146" w14:textId="77777777" w:rsidTr="0057463F">
        <w:tc>
          <w:tcPr>
            <w:tcW w:w="7375" w:type="dxa"/>
          </w:tcPr>
          <w:p w14:paraId="45A13448" w14:textId="4FE45499" w:rsidR="00672634" w:rsidRPr="00672634" w:rsidRDefault="00187322" w:rsidP="0057449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Returned Check or </w:t>
            </w:r>
            <w:r w:rsidR="00574497">
              <w:rPr>
                <w:rFonts w:ascii="Calibri" w:eastAsia="Times New Roman" w:hAnsi="Calibri" w:cs="Times New Roman"/>
              </w:rPr>
              <w:t xml:space="preserve">Returned </w:t>
            </w:r>
            <w:r>
              <w:rPr>
                <w:rFonts w:ascii="Calibri" w:eastAsia="Times New Roman" w:hAnsi="Calibri" w:cs="Times New Roman"/>
              </w:rPr>
              <w:t>ACH Fee</w:t>
            </w:r>
          </w:p>
        </w:tc>
        <w:tc>
          <w:tcPr>
            <w:tcW w:w="2340" w:type="dxa"/>
          </w:tcPr>
          <w:p w14:paraId="545F7FE7" w14:textId="4A4F2D50" w:rsidR="00672634" w:rsidRPr="00672634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$35.00</w:t>
            </w:r>
          </w:p>
        </w:tc>
      </w:tr>
      <w:tr w:rsidR="00672634" w14:paraId="0D91F2E7" w14:textId="77777777" w:rsidTr="008D56C7">
        <w:tc>
          <w:tcPr>
            <w:tcW w:w="7375" w:type="dxa"/>
            <w:shd w:val="clear" w:color="auto" w:fill="auto"/>
          </w:tcPr>
          <w:p w14:paraId="08C9EAE7" w14:textId="15D04C94" w:rsidR="00672634" w:rsidRPr="008D56C7" w:rsidRDefault="008256AF" w:rsidP="00067F35">
            <w:pPr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Firework Stand Permit</w:t>
            </w:r>
          </w:p>
        </w:tc>
        <w:tc>
          <w:tcPr>
            <w:tcW w:w="2340" w:type="dxa"/>
            <w:shd w:val="clear" w:color="auto" w:fill="auto"/>
          </w:tcPr>
          <w:p w14:paraId="454545C2" w14:textId="16EC8704" w:rsidR="00672634" w:rsidRPr="008D56C7" w:rsidRDefault="008256AF" w:rsidP="00DD76EE">
            <w:pPr>
              <w:rPr>
                <w:rFonts w:ascii="Calibri" w:eastAsia="Times New Roman" w:hAnsi="Calibri" w:cs="Times New Roman"/>
              </w:rPr>
            </w:pPr>
            <w:r w:rsidRPr="008D56C7">
              <w:rPr>
                <w:rFonts w:ascii="Calibri" w:eastAsia="Times New Roman" w:hAnsi="Calibri" w:cs="Times New Roman"/>
              </w:rPr>
              <w:t>$</w:t>
            </w:r>
            <w:r w:rsidR="00DD76EE" w:rsidRPr="008D56C7">
              <w:rPr>
                <w:rFonts w:ascii="Calibri" w:eastAsia="Times New Roman" w:hAnsi="Calibri" w:cs="Times New Roman"/>
              </w:rPr>
              <w:t>100</w:t>
            </w:r>
            <w:r w:rsidRPr="008D56C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187322" w14:paraId="4A348575" w14:textId="77777777" w:rsidTr="0057463F">
        <w:tc>
          <w:tcPr>
            <w:tcW w:w="7375" w:type="dxa"/>
          </w:tcPr>
          <w:p w14:paraId="0CA7DA6E" w14:textId="10FF2D7E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Parking to Load or unload – 15-709</w:t>
            </w:r>
          </w:p>
        </w:tc>
        <w:tc>
          <w:tcPr>
            <w:tcW w:w="2340" w:type="dxa"/>
          </w:tcPr>
          <w:p w14:paraId="1E735946" w14:textId="5FE39EE0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cost</w:t>
            </w:r>
          </w:p>
        </w:tc>
      </w:tr>
      <w:tr w:rsidR="00187322" w14:paraId="30668F5B" w14:textId="77777777" w:rsidTr="0057463F">
        <w:tc>
          <w:tcPr>
            <w:tcW w:w="7375" w:type="dxa"/>
          </w:tcPr>
          <w:p w14:paraId="5A74B680" w14:textId="3DCBBD20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Fire/Run Report Fee</w:t>
            </w:r>
          </w:p>
        </w:tc>
        <w:tc>
          <w:tcPr>
            <w:tcW w:w="2340" w:type="dxa"/>
          </w:tcPr>
          <w:p w14:paraId="4A8A22D1" w14:textId="6D6878E1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$5.00</w:t>
            </w:r>
          </w:p>
        </w:tc>
      </w:tr>
      <w:tr w:rsidR="00187322" w14:paraId="558EDF71" w14:textId="77777777" w:rsidTr="0057463F">
        <w:tc>
          <w:tcPr>
            <w:tcW w:w="7375" w:type="dxa"/>
          </w:tcPr>
          <w:p w14:paraId="5ED92D5E" w14:textId="09A584FE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Mobile Home Park Code Article B 5-820</w:t>
            </w:r>
          </w:p>
        </w:tc>
        <w:tc>
          <w:tcPr>
            <w:tcW w:w="2340" w:type="dxa"/>
          </w:tcPr>
          <w:p w14:paraId="4CAE4B62" w14:textId="1A638595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$25.00</w:t>
            </w:r>
          </w:p>
        </w:tc>
      </w:tr>
      <w:tr w:rsidR="00187322" w14:paraId="7D2943B1" w14:textId="77777777" w:rsidTr="0057463F">
        <w:tc>
          <w:tcPr>
            <w:tcW w:w="7375" w:type="dxa"/>
          </w:tcPr>
          <w:p w14:paraId="77CC297B" w14:textId="14FDF6AF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Dancing 9-206</w:t>
            </w:r>
          </w:p>
        </w:tc>
        <w:tc>
          <w:tcPr>
            <w:tcW w:w="2340" w:type="dxa"/>
          </w:tcPr>
          <w:p w14:paraId="6E603DA1" w14:textId="57A8B17E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cost</w:t>
            </w:r>
          </w:p>
        </w:tc>
      </w:tr>
      <w:tr w:rsidR="00581041" w14:paraId="3B7F1642" w14:textId="77777777" w:rsidTr="0057463F">
        <w:tc>
          <w:tcPr>
            <w:tcW w:w="7375" w:type="dxa"/>
          </w:tcPr>
          <w:p w14:paraId="3443F181" w14:textId="11267871" w:rsidR="00581041" w:rsidRDefault="00581041" w:rsidP="00067F35">
            <w:pPr>
              <w:rPr>
                <w:rFonts w:ascii="Calibri" w:eastAsia="Times New Roman" w:hAnsi="Calibri" w:cs="Times New Roman"/>
              </w:rPr>
            </w:pPr>
            <w:r w:rsidRPr="00581041">
              <w:rPr>
                <w:rFonts w:ascii="Calibri" w:eastAsia="Times New Roman" w:hAnsi="Calibri" w:cs="Times New Roman"/>
              </w:rPr>
              <w:lastRenderedPageBreak/>
              <w:t xml:space="preserve">Parade – </w:t>
            </w:r>
            <w:r>
              <w:rPr>
                <w:rFonts w:ascii="Calibri" w:eastAsia="Times New Roman" w:hAnsi="Calibri" w:cs="Times New Roman"/>
              </w:rPr>
              <w:t>over 200 people – 15-530</w:t>
            </w:r>
            <w:r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2340" w:type="dxa"/>
          </w:tcPr>
          <w:p w14:paraId="2D94AB5F" w14:textId="40E83CC6" w:rsidR="00581041" w:rsidRDefault="00581041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cost</w:t>
            </w:r>
          </w:p>
        </w:tc>
      </w:tr>
      <w:tr w:rsidR="00187322" w14:paraId="6F38D504" w14:textId="77777777" w:rsidTr="0057463F">
        <w:tc>
          <w:tcPr>
            <w:tcW w:w="7375" w:type="dxa"/>
          </w:tcPr>
          <w:p w14:paraId="57E37A5E" w14:textId="0EC22650" w:rsidR="00187322" w:rsidRDefault="00187322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Coin Operated Devices 9-</w:t>
            </w:r>
            <w:r w:rsidR="00E712E5">
              <w:rPr>
                <w:rFonts w:ascii="Calibri" w:eastAsia="Times New Roman" w:hAnsi="Calibri" w:cs="Times New Roman"/>
              </w:rPr>
              <w:t>302</w:t>
            </w:r>
          </w:p>
        </w:tc>
        <w:tc>
          <w:tcPr>
            <w:tcW w:w="2340" w:type="dxa"/>
          </w:tcPr>
          <w:p w14:paraId="4CDA5698" w14:textId="24AB9A29" w:rsidR="00187322" w:rsidRDefault="00E712E5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$10.00/per year</w:t>
            </w:r>
          </w:p>
        </w:tc>
      </w:tr>
      <w:tr w:rsidR="00E712E5" w14:paraId="6DDA6F79" w14:textId="77777777" w:rsidTr="0057463F">
        <w:tc>
          <w:tcPr>
            <w:tcW w:w="7375" w:type="dxa"/>
          </w:tcPr>
          <w:p w14:paraId="316EC2EB" w14:textId="682C48F3" w:rsidR="00E712E5" w:rsidRDefault="00E712E5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Fire Department Service – Out of Town</w:t>
            </w:r>
          </w:p>
        </w:tc>
        <w:tc>
          <w:tcPr>
            <w:tcW w:w="2340" w:type="dxa"/>
          </w:tcPr>
          <w:p w14:paraId="01387483" w14:textId="2C987496" w:rsidR="00E712E5" w:rsidRDefault="00E712E5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TBD</w:t>
            </w:r>
          </w:p>
        </w:tc>
      </w:tr>
      <w:tr w:rsidR="00E712E5" w14:paraId="22272C09" w14:textId="77777777" w:rsidTr="0057463F">
        <w:tc>
          <w:tcPr>
            <w:tcW w:w="7375" w:type="dxa"/>
          </w:tcPr>
          <w:p w14:paraId="1963E243" w14:textId="3512F1F2" w:rsidR="00E712E5" w:rsidRDefault="00E712E5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Police Department Cost to Serve Other Community 13-405</w:t>
            </w:r>
          </w:p>
        </w:tc>
        <w:tc>
          <w:tcPr>
            <w:tcW w:w="2340" w:type="dxa"/>
          </w:tcPr>
          <w:p w14:paraId="27EBF51D" w14:textId="7905EE12" w:rsidR="00E712E5" w:rsidRDefault="00E712E5" w:rsidP="00067F3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TBD</w:t>
            </w:r>
          </w:p>
        </w:tc>
      </w:tr>
    </w:tbl>
    <w:p w14:paraId="4C9C6182" w14:textId="7686CC10" w:rsidR="00D76D11" w:rsidRDefault="00D76D11" w:rsidP="00F658A4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</w:p>
    <w:p w14:paraId="2C4F8217" w14:textId="77777777" w:rsidR="00617FD2" w:rsidRDefault="00617FD2" w:rsidP="00F658A4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</w:p>
    <w:p w14:paraId="61DA584B" w14:textId="77777777" w:rsidR="00D76D11" w:rsidRPr="00373B4A" w:rsidRDefault="00D76D11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</w:p>
    <w:p w14:paraId="107A2378" w14:textId="77777777" w:rsidR="00D76D11" w:rsidRDefault="00D76D11" w:rsidP="00656F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14:paraId="2BAC0EDD" w14:textId="203DD4B1" w:rsidR="00941E8A" w:rsidRPr="00941E8A" w:rsidRDefault="00941E8A" w:rsidP="00656FA7">
      <w:pPr>
        <w:spacing w:after="0" w:line="240" w:lineRule="auto"/>
        <w:jc w:val="both"/>
        <w:rPr>
          <w:b/>
          <w:sz w:val="28"/>
          <w:szCs w:val="28"/>
        </w:rPr>
      </w:pPr>
      <w:r w:rsidRPr="00941E8A">
        <w:rPr>
          <w:b/>
          <w:sz w:val="28"/>
          <w:szCs w:val="28"/>
        </w:rPr>
        <w:t xml:space="preserve">The </w:t>
      </w:r>
      <w:r w:rsidR="00F658A4">
        <w:rPr>
          <w:b/>
          <w:sz w:val="28"/>
          <w:szCs w:val="28"/>
        </w:rPr>
        <w:t>Town of Luther, Board of Trustees</w:t>
      </w:r>
      <w:r w:rsidRPr="00941E8A">
        <w:rPr>
          <w:b/>
          <w:sz w:val="28"/>
          <w:szCs w:val="28"/>
        </w:rPr>
        <w:t xml:space="preserve"> is authorized to waive any fee</w:t>
      </w:r>
      <w:r w:rsidR="00F80B14">
        <w:rPr>
          <w:b/>
          <w:sz w:val="28"/>
          <w:szCs w:val="28"/>
        </w:rPr>
        <w:t>,</w:t>
      </w:r>
      <w:r w:rsidRPr="00941E8A">
        <w:rPr>
          <w:b/>
          <w:sz w:val="28"/>
          <w:szCs w:val="28"/>
        </w:rPr>
        <w:t xml:space="preserve"> </w:t>
      </w:r>
      <w:r w:rsidR="00AD3CBE">
        <w:rPr>
          <w:b/>
          <w:sz w:val="28"/>
          <w:szCs w:val="28"/>
        </w:rPr>
        <w:t>or any portion of a fee</w:t>
      </w:r>
      <w:r w:rsidR="00F80B14">
        <w:rPr>
          <w:b/>
          <w:sz w:val="28"/>
          <w:szCs w:val="28"/>
        </w:rPr>
        <w:t>,</w:t>
      </w:r>
      <w:r w:rsidR="00AD3CBE">
        <w:rPr>
          <w:b/>
          <w:sz w:val="28"/>
          <w:szCs w:val="28"/>
        </w:rPr>
        <w:t xml:space="preserve"> </w:t>
      </w:r>
      <w:r w:rsidRPr="00941E8A">
        <w:rPr>
          <w:b/>
          <w:sz w:val="28"/>
          <w:szCs w:val="28"/>
        </w:rPr>
        <w:t xml:space="preserve">contained in this Manual of Fees if it is determined by the </w:t>
      </w:r>
      <w:r w:rsidR="00F658A4">
        <w:rPr>
          <w:b/>
          <w:sz w:val="28"/>
          <w:szCs w:val="28"/>
        </w:rPr>
        <w:t xml:space="preserve">Town of Luther, Board of Trustees </w:t>
      </w:r>
      <w:r w:rsidRPr="00941E8A">
        <w:rPr>
          <w:b/>
          <w:sz w:val="28"/>
          <w:szCs w:val="28"/>
        </w:rPr>
        <w:t xml:space="preserve">to be in the best interest of the </w:t>
      </w:r>
      <w:r w:rsidR="00F658A4">
        <w:rPr>
          <w:b/>
          <w:sz w:val="28"/>
          <w:szCs w:val="28"/>
        </w:rPr>
        <w:t>Town</w:t>
      </w:r>
      <w:r w:rsidR="00F80B14">
        <w:rPr>
          <w:b/>
          <w:sz w:val="28"/>
          <w:szCs w:val="28"/>
        </w:rPr>
        <w:t xml:space="preserve"> and within the authority granted by the </w:t>
      </w:r>
      <w:r w:rsidR="00F658A4">
        <w:rPr>
          <w:b/>
          <w:sz w:val="28"/>
          <w:szCs w:val="28"/>
        </w:rPr>
        <w:t>Town of Luther</w:t>
      </w:r>
      <w:r w:rsidR="00F80B14">
        <w:rPr>
          <w:b/>
          <w:sz w:val="28"/>
          <w:szCs w:val="28"/>
        </w:rPr>
        <w:t xml:space="preserve"> Code of Ordinances</w:t>
      </w:r>
      <w:r w:rsidRPr="00941E8A">
        <w:rPr>
          <w:b/>
          <w:sz w:val="28"/>
          <w:szCs w:val="28"/>
        </w:rPr>
        <w:t>.</w:t>
      </w:r>
    </w:p>
    <w:sectPr w:rsidR="00941E8A" w:rsidRPr="00941E8A" w:rsidSect="00C82EB1">
      <w:headerReference w:type="default" r:id="rId9"/>
      <w:footerReference w:type="default" r:id="rId10"/>
      <w:pgSz w:w="12240" w:h="15840"/>
      <w:pgMar w:top="864" w:right="1440" w:bottom="810" w:left="1440" w:header="0" w:footer="54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3F3A" w14:textId="77777777" w:rsidR="00131176" w:rsidRDefault="00131176" w:rsidP="007060A4">
      <w:pPr>
        <w:spacing w:after="0" w:line="240" w:lineRule="auto"/>
      </w:pPr>
      <w:r>
        <w:separator/>
      </w:r>
    </w:p>
  </w:endnote>
  <w:endnote w:type="continuationSeparator" w:id="0">
    <w:p w14:paraId="3099DE1D" w14:textId="77777777" w:rsidR="00131176" w:rsidRDefault="00131176" w:rsidP="0070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88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F2C79" w14:textId="374F6727" w:rsidR="00146551" w:rsidRDefault="00146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D9F134" w14:textId="77777777" w:rsidR="00146551" w:rsidRDefault="00146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02E5" w14:textId="77777777" w:rsidR="00131176" w:rsidRDefault="00131176" w:rsidP="007060A4">
      <w:pPr>
        <w:spacing w:after="0" w:line="240" w:lineRule="auto"/>
      </w:pPr>
      <w:r>
        <w:separator/>
      </w:r>
    </w:p>
  </w:footnote>
  <w:footnote w:type="continuationSeparator" w:id="0">
    <w:p w14:paraId="331557B9" w14:textId="77777777" w:rsidR="00131176" w:rsidRDefault="00131176" w:rsidP="0070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8143" w14:textId="77777777" w:rsidR="00146551" w:rsidRDefault="00146551" w:rsidP="007060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114"/>
    <w:multiLevelType w:val="hybridMultilevel"/>
    <w:tmpl w:val="DCB0E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4A1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A03"/>
    <w:multiLevelType w:val="hybridMultilevel"/>
    <w:tmpl w:val="8FD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7F7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A06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6D3"/>
    <w:multiLevelType w:val="hybridMultilevel"/>
    <w:tmpl w:val="D4D0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1FCA"/>
    <w:multiLevelType w:val="hybridMultilevel"/>
    <w:tmpl w:val="E3F01C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3FF8"/>
    <w:multiLevelType w:val="hybridMultilevel"/>
    <w:tmpl w:val="EC4E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4F36"/>
    <w:multiLevelType w:val="hybridMultilevel"/>
    <w:tmpl w:val="2D8262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62E4"/>
    <w:multiLevelType w:val="hybridMultilevel"/>
    <w:tmpl w:val="58227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7417"/>
    <w:multiLevelType w:val="hybridMultilevel"/>
    <w:tmpl w:val="1B2E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67D4"/>
    <w:multiLevelType w:val="hybridMultilevel"/>
    <w:tmpl w:val="8464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515"/>
    <w:multiLevelType w:val="hybridMultilevel"/>
    <w:tmpl w:val="0BC2521E"/>
    <w:lvl w:ilvl="0" w:tplc="912486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7617"/>
    <w:multiLevelType w:val="hybridMultilevel"/>
    <w:tmpl w:val="07A2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2CD1"/>
    <w:multiLevelType w:val="hybridMultilevel"/>
    <w:tmpl w:val="9FA646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619F1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5012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111B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29A"/>
    <w:multiLevelType w:val="hybridMultilevel"/>
    <w:tmpl w:val="832EE5D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94"/>
    <w:rsid w:val="0000263F"/>
    <w:rsid w:val="0002075E"/>
    <w:rsid w:val="00021AF7"/>
    <w:rsid w:val="00024470"/>
    <w:rsid w:val="000267CB"/>
    <w:rsid w:val="00031F22"/>
    <w:rsid w:val="00037C54"/>
    <w:rsid w:val="00045BB1"/>
    <w:rsid w:val="000467DE"/>
    <w:rsid w:val="000573E9"/>
    <w:rsid w:val="000714EC"/>
    <w:rsid w:val="00073924"/>
    <w:rsid w:val="0007622B"/>
    <w:rsid w:val="00094CC1"/>
    <w:rsid w:val="000A5DEE"/>
    <w:rsid w:val="000A6791"/>
    <w:rsid w:val="000A71E0"/>
    <w:rsid w:val="000B30C4"/>
    <w:rsid w:val="000C10F2"/>
    <w:rsid w:val="000C379B"/>
    <w:rsid w:val="000C4EFB"/>
    <w:rsid w:val="000D6146"/>
    <w:rsid w:val="000D7818"/>
    <w:rsid w:val="000D7A70"/>
    <w:rsid w:val="000E2044"/>
    <w:rsid w:val="000E569E"/>
    <w:rsid w:val="000E64ED"/>
    <w:rsid w:val="000F12ED"/>
    <w:rsid w:val="0010557F"/>
    <w:rsid w:val="00107EF4"/>
    <w:rsid w:val="001129E5"/>
    <w:rsid w:val="00122D72"/>
    <w:rsid w:val="001245AA"/>
    <w:rsid w:val="00131176"/>
    <w:rsid w:val="00134AC0"/>
    <w:rsid w:val="00146551"/>
    <w:rsid w:val="00150CD7"/>
    <w:rsid w:val="00165B03"/>
    <w:rsid w:val="00176852"/>
    <w:rsid w:val="001840AA"/>
    <w:rsid w:val="0018663D"/>
    <w:rsid w:val="00187322"/>
    <w:rsid w:val="00190833"/>
    <w:rsid w:val="001927F3"/>
    <w:rsid w:val="001A0EDB"/>
    <w:rsid w:val="001B3DAC"/>
    <w:rsid w:val="001B4059"/>
    <w:rsid w:val="001B6009"/>
    <w:rsid w:val="001C348F"/>
    <w:rsid w:val="001C3B76"/>
    <w:rsid w:val="001C6749"/>
    <w:rsid w:val="001D5943"/>
    <w:rsid w:val="001D7349"/>
    <w:rsid w:val="001D7CCC"/>
    <w:rsid w:val="001D7F9E"/>
    <w:rsid w:val="001E1304"/>
    <w:rsid w:val="001E3444"/>
    <w:rsid w:val="001E4471"/>
    <w:rsid w:val="001E6EF9"/>
    <w:rsid w:val="001F1224"/>
    <w:rsid w:val="001F3C87"/>
    <w:rsid w:val="001F43D8"/>
    <w:rsid w:val="001F4E88"/>
    <w:rsid w:val="001F5ED0"/>
    <w:rsid w:val="001F7638"/>
    <w:rsid w:val="002026EA"/>
    <w:rsid w:val="002048DC"/>
    <w:rsid w:val="00204CEC"/>
    <w:rsid w:val="002055C5"/>
    <w:rsid w:val="00205B92"/>
    <w:rsid w:val="00207100"/>
    <w:rsid w:val="00210950"/>
    <w:rsid w:val="00210EC2"/>
    <w:rsid w:val="00212623"/>
    <w:rsid w:val="002137B3"/>
    <w:rsid w:val="00214C30"/>
    <w:rsid w:val="00225CFD"/>
    <w:rsid w:val="00225EF7"/>
    <w:rsid w:val="002274CF"/>
    <w:rsid w:val="00231C4A"/>
    <w:rsid w:val="00241769"/>
    <w:rsid w:val="00244408"/>
    <w:rsid w:val="00245F98"/>
    <w:rsid w:val="0024699D"/>
    <w:rsid w:val="00246F36"/>
    <w:rsid w:val="0025182A"/>
    <w:rsid w:val="002662CE"/>
    <w:rsid w:val="0027412C"/>
    <w:rsid w:val="002752DD"/>
    <w:rsid w:val="00281DBB"/>
    <w:rsid w:val="002920F9"/>
    <w:rsid w:val="00292435"/>
    <w:rsid w:val="00293522"/>
    <w:rsid w:val="0029414E"/>
    <w:rsid w:val="00295E99"/>
    <w:rsid w:val="002A0ED1"/>
    <w:rsid w:val="002A22A6"/>
    <w:rsid w:val="002A3E25"/>
    <w:rsid w:val="002B4EFE"/>
    <w:rsid w:val="002B57A5"/>
    <w:rsid w:val="002B712F"/>
    <w:rsid w:val="002C17A4"/>
    <w:rsid w:val="002C41B4"/>
    <w:rsid w:val="002C4FD0"/>
    <w:rsid w:val="002E2BE7"/>
    <w:rsid w:val="002E61C0"/>
    <w:rsid w:val="002F5CEA"/>
    <w:rsid w:val="002F7C76"/>
    <w:rsid w:val="0031400A"/>
    <w:rsid w:val="003146A8"/>
    <w:rsid w:val="003163AC"/>
    <w:rsid w:val="003177D3"/>
    <w:rsid w:val="00320DE2"/>
    <w:rsid w:val="003242C2"/>
    <w:rsid w:val="00324447"/>
    <w:rsid w:val="00332367"/>
    <w:rsid w:val="00332CB7"/>
    <w:rsid w:val="00334EF6"/>
    <w:rsid w:val="0034152E"/>
    <w:rsid w:val="00354767"/>
    <w:rsid w:val="00357FC7"/>
    <w:rsid w:val="00361192"/>
    <w:rsid w:val="00361D10"/>
    <w:rsid w:val="00370D8B"/>
    <w:rsid w:val="003723DD"/>
    <w:rsid w:val="00373B4A"/>
    <w:rsid w:val="00381416"/>
    <w:rsid w:val="00381ACA"/>
    <w:rsid w:val="00383E6E"/>
    <w:rsid w:val="00384390"/>
    <w:rsid w:val="0039177C"/>
    <w:rsid w:val="003A2878"/>
    <w:rsid w:val="003A29AD"/>
    <w:rsid w:val="003A5E85"/>
    <w:rsid w:val="003A6670"/>
    <w:rsid w:val="003B04C6"/>
    <w:rsid w:val="003B29E5"/>
    <w:rsid w:val="003B4A5E"/>
    <w:rsid w:val="003C0FA0"/>
    <w:rsid w:val="003C7B00"/>
    <w:rsid w:val="003E1DE3"/>
    <w:rsid w:val="003E22CA"/>
    <w:rsid w:val="003E69D4"/>
    <w:rsid w:val="003F074E"/>
    <w:rsid w:val="004059AD"/>
    <w:rsid w:val="004074ED"/>
    <w:rsid w:val="00411A26"/>
    <w:rsid w:val="00414227"/>
    <w:rsid w:val="00420105"/>
    <w:rsid w:val="00432EFD"/>
    <w:rsid w:val="00444107"/>
    <w:rsid w:val="0044542A"/>
    <w:rsid w:val="00447135"/>
    <w:rsid w:val="00447CFC"/>
    <w:rsid w:val="00452BA0"/>
    <w:rsid w:val="00454E45"/>
    <w:rsid w:val="00460600"/>
    <w:rsid w:val="0046202E"/>
    <w:rsid w:val="0046366F"/>
    <w:rsid w:val="00464039"/>
    <w:rsid w:val="00467129"/>
    <w:rsid w:val="00470626"/>
    <w:rsid w:val="0047608B"/>
    <w:rsid w:val="004771E4"/>
    <w:rsid w:val="00477273"/>
    <w:rsid w:val="00482610"/>
    <w:rsid w:val="004861C0"/>
    <w:rsid w:val="00494DB5"/>
    <w:rsid w:val="004A189F"/>
    <w:rsid w:val="004A4267"/>
    <w:rsid w:val="004A614D"/>
    <w:rsid w:val="004B0A18"/>
    <w:rsid w:val="004B2EBD"/>
    <w:rsid w:val="004B3CB0"/>
    <w:rsid w:val="004B5B7F"/>
    <w:rsid w:val="004B5F29"/>
    <w:rsid w:val="004B6D06"/>
    <w:rsid w:val="004B78DA"/>
    <w:rsid w:val="004C7B5D"/>
    <w:rsid w:val="004D1186"/>
    <w:rsid w:val="004D5232"/>
    <w:rsid w:val="004E4924"/>
    <w:rsid w:val="004E60DF"/>
    <w:rsid w:val="004E7A07"/>
    <w:rsid w:val="004F0526"/>
    <w:rsid w:val="00504DD5"/>
    <w:rsid w:val="00520B31"/>
    <w:rsid w:val="005217DB"/>
    <w:rsid w:val="005220BC"/>
    <w:rsid w:val="005226A6"/>
    <w:rsid w:val="00522904"/>
    <w:rsid w:val="005232BD"/>
    <w:rsid w:val="00526AE7"/>
    <w:rsid w:val="00531E85"/>
    <w:rsid w:val="00541A5A"/>
    <w:rsid w:val="00543F75"/>
    <w:rsid w:val="005536C0"/>
    <w:rsid w:val="005565EF"/>
    <w:rsid w:val="00556738"/>
    <w:rsid w:val="00560B04"/>
    <w:rsid w:val="00564C42"/>
    <w:rsid w:val="005652A6"/>
    <w:rsid w:val="005667EB"/>
    <w:rsid w:val="00566819"/>
    <w:rsid w:val="00570073"/>
    <w:rsid w:val="00572ADC"/>
    <w:rsid w:val="00574497"/>
    <w:rsid w:val="0057463F"/>
    <w:rsid w:val="00581041"/>
    <w:rsid w:val="0058120C"/>
    <w:rsid w:val="00582CF8"/>
    <w:rsid w:val="00583D54"/>
    <w:rsid w:val="005A0A4C"/>
    <w:rsid w:val="005A11E6"/>
    <w:rsid w:val="005A7425"/>
    <w:rsid w:val="005B0002"/>
    <w:rsid w:val="005C275E"/>
    <w:rsid w:val="005C3EEA"/>
    <w:rsid w:val="005C5B2E"/>
    <w:rsid w:val="005C7398"/>
    <w:rsid w:val="005C78B8"/>
    <w:rsid w:val="005E090F"/>
    <w:rsid w:val="005E2E30"/>
    <w:rsid w:val="005F2E41"/>
    <w:rsid w:val="006134CD"/>
    <w:rsid w:val="00613D0F"/>
    <w:rsid w:val="00616ED6"/>
    <w:rsid w:val="006174AB"/>
    <w:rsid w:val="00617716"/>
    <w:rsid w:val="00617D63"/>
    <w:rsid w:val="00617FD2"/>
    <w:rsid w:val="00620A9D"/>
    <w:rsid w:val="006234AA"/>
    <w:rsid w:val="00623DBB"/>
    <w:rsid w:val="00630428"/>
    <w:rsid w:val="00635EC6"/>
    <w:rsid w:val="00640327"/>
    <w:rsid w:val="006456EA"/>
    <w:rsid w:val="00645EE3"/>
    <w:rsid w:val="006507FB"/>
    <w:rsid w:val="00653B4B"/>
    <w:rsid w:val="00656FA7"/>
    <w:rsid w:val="00671FBC"/>
    <w:rsid w:val="00672634"/>
    <w:rsid w:val="00676E1C"/>
    <w:rsid w:val="00680F59"/>
    <w:rsid w:val="00684447"/>
    <w:rsid w:val="00692944"/>
    <w:rsid w:val="006A39E4"/>
    <w:rsid w:val="006A7019"/>
    <w:rsid w:val="006B25A8"/>
    <w:rsid w:val="006B4E90"/>
    <w:rsid w:val="006D0134"/>
    <w:rsid w:val="006D56A6"/>
    <w:rsid w:val="006D6F97"/>
    <w:rsid w:val="006E0B66"/>
    <w:rsid w:val="006F035A"/>
    <w:rsid w:val="006F5961"/>
    <w:rsid w:val="006F7FB8"/>
    <w:rsid w:val="00705F9C"/>
    <w:rsid w:val="007060A4"/>
    <w:rsid w:val="0071458B"/>
    <w:rsid w:val="00720149"/>
    <w:rsid w:val="007225FA"/>
    <w:rsid w:val="00724002"/>
    <w:rsid w:val="007436C4"/>
    <w:rsid w:val="00744B4F"/>
    <w:rsid w:val="00746C9E"/>
    <w:rsid w:val="00751E61"/>
    <w:rsid w:val="00754318"/>
    <w:rsid w:val="007655DB"/>
    <w:rsid w:val="00765A41"/>
    <w:rsid w:val="00765F04"/>
    <w:rsid w:val="00766F90"/>
    <w:rsid w:val="00774278"/>
    <w:rsid w:val="0078126D"/>
    <w:rsid w:val="00782E3E"/>
    <w:rsid w:val="0078349C"/>
    <w:rsid w:val="007869B3"/>
    <w:rsid w:val="007955F1"/>
    <w:rsid w:val="007A13FC"/>
    <w:rsid w:val="007B380D"/>
    <w:rsid w:val="007B4B3E"/>
    <w:rsid w:val="007B59B3"/>
    <w:rsid w:val="007B76DF"/>
    <w:rsid w:val="007C31CF"/>
    <w:rsid w:val="007C398A"/>
    <w:rsid w:val="007C3F4A"/>
    <w:rsid w:val="007C521D"/>
    <w:rsid w:val="007C7837"/>
    <w:rsid w:val="007D150F"/>
    <w:rsid w:val="007D6A05"/>
    <w:rsid w:val="007D73A2"/>
    <w:rsid w:val="007E7BF4"/>
    <w:rsid w:val="007F0EF5"/>
    <w:rsid w:val="00800D3A"/>
    <w:rsid w:val="0080188A"/>
    <w:rsid w:val="008128C0"/>
    <w:rsid w:val="00813AFE"/>
    <w:rsid w:val="008232D7"/>
    <w:rsid w:val="008256AF"/>
    <w:rsid w:val="008272C5"/>
    <w:rsid w:val="00832CEE"/>
    <w:rsid w:val="00832DB1"/>
    <w:rsid w:val="0083339D"/>
    <w:rsid w:val="00840605"/>
    <w:rsid w:val="00846857"/>
    <w:rsid w:val="008537D7"/>
    <w:rsid w:val="008546DA"/>
    <w:rsid w:val="008575D1"/>
    <w:rsid w:val="008627D3"/>
    <w:rsid w:val="0086309A"/>
    <w:rsid w:val="008648C7"/>
    <w:rsid w:val="00872FCE"/>
    <w:rsid w:val="00893E37"/>
    <w:rsid w:val="00893EB0"/>
    <w:rsid w:val="00895D0F"/>
    <w:rsid w:val="008A4610"/>
    <w:rsid w:val="008B1DBE"/>
    <w:rsid w:val="008B3270"/>
    <w:rsid w:val="008B35EF"/>
    <w:rsid w:val="008C3366"/>
    <w:rsid w:val="008C6970"/>
    <w:rsid w:val="008C762D"/>
    <w:rsid w:val="008C7825"/>
    <w:rsid w:val="008C7CC3"/>
    <w:rsid w:val="008D1CBA"/>
    <w:rsid w:val="008D3EB3"/>
    <w:rsid w:val="008D56C7"/>
    <w:rsid w:val="008E276B"/>
    <w:rsid w:val="00901DB3"/>
    <w:rsid w:val="009050BB"/>
    <w:rsid w:val="009078C1"/>
    <w:rsid w:val="009102F8"/>
    <w:rsid w:val="00913331"/>
    <w:rsid w:val="009136C8"/>
    <w:rsid w:val="009172E4"/>
    <w:rsid w:val="00927073"/>
    <w:rsid w:val="00933BF6"/>
    <w:rsid w:val="00941E8A"/>
    <w:rsid w:val="00944D6D"/>
    <w:rsid w:val="00951F2C"/>
    <w:rsid w:val="0095443B"/>
    <w:rsid w:val="009600B4"/>
    <w:rsid w:val="00964B57"/>
    <w:rsid w:val="009677DF"/>
    <w:rsid w:val="0097011E"/>
    <w:rsid w:val="00975C68"/>
    <w:rsid w:val="0098679F"/>
    <w:rsid w:val="009873CB"/>
    <w:rsid w:val="009A2A44"/>
    <w:rsid w:val="009A53BF"/>
    <w:rsid w:val="009B0A96"/>
    <w:rsid w:val="009B525B"/>
    <w:rsid w:val="009C2F8F"/>
    <w:rsid w:val="009C3223"/>
    <w:rsid w:val="009C59D5"/>
    <w:rsid w:val="009D0413"/>
    <w:rsid w:val="009D0C8A"/>
    <w:rsid w:val="009D2920"/>
    <w:rsid w:val="009D54C3"/>
    <w:rsid w:val="009E6D24"/>
    <w:rsid w:val="009F0333"/>
    <w:rsid w:val="009F18B6"/>
    <w:rsid w:val="009F73E5"/>
    <w:rsid w:val="00A10476"/>
    <w:rsid w:val="00A13754"/>
    <w:rsid w:val="00A146CF"/>
    <w:rsid w:val="00A21E3A"/>
    <w:rsid w:val="00A24761"/>
    <w:rsid w:val="00A25F0B"/>
    <w:rsid w:val="00A30057"/>
    <w:rsid w:val="00A3544C"/>
    <w:rsid w:val="00A3562C"/>
    <w:rsid w:val="00A47808"/>
    <w:rsid w:val="00A53773"/>
    <w:rsid w:val="00A575F0"/>
    <w:rsid w:val="00A608E7"/>
    <w:rsid w:val="00A65E67"/>
    <w:rsid w:val="00A731E7"/>
    <w:rsid w:val="00A737FF"/>
    <w:rsid w:val="00A85871"/>
    <w:rsid w:val="00A9437C"/>
    <w:rsid w:val="00AA3D6E"/>
    <w:rsid w:val="00AA4D7E"/>
    <w:rsid w:val="00AB08C8"/>
    <w:rsid w:val="00AB1800"/>
    <w:rsid w:val="00AC1112"/>
    <w:rsid w:val="00AC265D"/>
    <w:rsid w:val="00AC48ED"/>
    <w:rsid w:val="00AC4F6E"/>
    <w:rsid w:val="00AD07D2"/>
    <w:rsid w:val="00AD3CBE"/>
    <w:rsid w:val="00AD43DC"/>
    <w:rsid w:val="00AD7389"/>
    <w:rsid w:val="00AE0139"/>
    <w:rsid w:val="00AE2F8C"/>
    <w:rsid w:val="00B01BE7"/>
    <w:rsid w:val="00B1335B"/>
    <w:rsid w:val="00B17B93"/>
    <w:rsid w:val="00B20AC3"/>
    <w:rsid w:val="00B34392"/>
    <w:rsid w:val="00B41397"/>
    <w:rsid w:val="00B46B73"/>
    <w:rsid w:val="00B5074F"/>
    <w:rsid w:val="00B50F2C"/>
    <w:rsid w:val="00B510C4"/>
    <w:rsid w:val="00B654E3"/>
    <w:rsid w:val="00B667AF"/>
    <w:rsid w:val="00B71F5F"/>
    <w:rsid w:val="00B80E2A"/>
    <w:rsid w:val="00B9012E"/>
    <w:rsid w:val="00B977EE"/>
    <w:rsid w:val="00BA5448"/>
    <w:rsid w:val="00BC01FB"/>
    <w:rsid w:val="00BC3CF6"/>
    <w:rsid w:val="00BC3FA2"/>
    <w:rsid w:val="00BC6CA1"/>
    <w:rsid w:val="00BD0328"/>
    <w:rsid w:val="00BD2C03"/>
    <w:rsid w:val="00BD4EC7"/>
    <w:rsid w:val="00BD5543"/>
    <w:rsid w:val="00BF02FF"/>
    <w:rsid w:val="00BF24E2"/>
    <w:rsid w:val="00C0341A"/>
    <w:rsid w:val="00C062B0"/>
    <w:rsid w:val="00C06CFB"/>
    <w:rsid w:val="00C1571B"/>
    <w:rsid w:val="00C24248"/>
    <w:rsid w:val="00C466AC"/>
    <w:rsid w:val="00C50FB6"/>
    <w:rsid w:val="00C5304F"/>
    <w:rsid w:val="00C61D77"/>
    <w:rsid w:val="00C65331"/>
    <w:rsid w:val="00C7040E"/>
    <w:rsid w:val="00C70E06"/>
    <w:rsid w:val="00C7220B"/>
    <w:rsid w:val="00C747E4"/>
    <w:rsid w:val="00C75740"/>
    <w:rsid w:val="00C75AC9"/>
    <w:rsid w:val="00C8255A"/>
    <w:rsid w:val="00C82EB1"/>
    <w:rsid w:val="00C85A16"/>
    <w:rsid w:val="00C933FA"/>
    <w:rsid w:val="00C96C35"/>
    <w:rsid w:val="00C972AB"/>
    <w:rsid w:val="00CA045B"/>
    <w:rsid w:val="00CA2867"/>
    <w:rsid w:val="00CB20F9"/>
    <w:rsid w:val="00CB23D7"/>
    <w:rsid w:val="00CB3051"/>
    <w:rsid w:val="00CB4E38"/>
    <w:rsid w:val="00CB6975"/>
    <w:rsid w:val="00CB6D52"/>
    <w:rsid w:val="00CE1FEB"/>
    <w:rsid w:val="00CF1EAA"/>
    <w:rsid w:val="00CF2549"/>
    <w:rsid w:val="00CF6E73"/>
    <w:rsid w:val="00D009CE"/>
    <w:rsid w:val="00D04BCF"/>
    <w:rsid w:val="00D20AEA"/>
    <w:rsid w:val="00D23F6D"/>
    <w:rsid w:val="00D31F16"/>
    <w:rsid w:val="00D36B7F"/>
    <w:rsid w:val="00D4315D"/>
    <w:rsid w:val="00D43CEB"/>
    <w:rsid w:val="00D45D65"/>
    <w:rsid w:val="00D46FE8"/>
    <w:rsid w:val="00D4706A"/>
    <w:rsid w:val="00D470CD"/>
    <w:rsid w:val="00D52EE1"/>
    <w:rsid w:val="00D52FF6"/>
    <w:rsid w:val="00D53C57"/>
    <w:rsid w:val="00D5536B"/>
    <w:rsid w:val="00D57328"/>
    <w:rsid w:val="00D61CE3"/>
    <w:rsid w:val="00D71FA3"/>
    <w:rsid w:val="00D76672"/>
    <w:rsid w:val="00D76B0D"/>
    <w:rsid w:val="00D76D11"/>
    <w:rsid w:val="00D77BDD"/>
    <w:rsid w:val="00D82348"/>
    <w:rsid w:val="00D85921"/>
    <w:rsid w:val="00D95077"/>
    <w:rsid w:val="00D97B94"/>
    <w:rsid w:val="00DA1D9F"/>
    <w:rsid w:val="00DA777F"/>
    <w:rsid w:val="00DB12C5"/>
    <w:rsid w:val="00DB3B8C"/>
    <w:rsid w:val="00DB43E0"/>
    <w:rsid w:val="00DB48CB"/>
    <w:rsid w:val="00DB6F81"/>
    <w:rsid w:val="00DB7385"/>
    <w:rsid w:val="00DC07AB"/>
    <w:rsid w:val="00DC29E9"/>
    <w:rsid w:val="00DC38E4"/>
    <w:rsid w:val="00DC76EF"/>
    <w:rsid w:val="00DD084D"/>
    <w:rsid w:val="00DD1E91"/>
    <w:rsid w:val="00DD2569"/>
    <w:rsid w:val="00DD52CC"/>
    <w:rsid w:val="00DD76EE"/>
    <w:rsid w:val="00DE1124"/>
    <w:rsid w:val="00DE13CD"/>
    <w:rsid w:val="00DE28B1"/>
    <w:rsid w:val="00DE4EAE"/>
    <w:rsid w:val="00DF0E5F"/>
    <w:rsid w:val="00DF5DF6"/>
    <w:rsid w:val="00DF5EC4"/>
    <w:rsid w:val="00E008FD"/>
    <w:rsid w:val="00E048ED"/>
    <w:rsid w:val="00E216B6"/>
    <w:rsid w:val="00E24843"/>
    <w:rsid w:val="00E276D8"/>
    <w:rsid w:val="00E278AF"/>
    <w:rsid w:val="00E32C7C"/>
    <w:rsid w:val="00E40CB7"/>
    <w:rsid w:val="00E41759"/>
    <w:rsid w:val="00E45C58"/>
    <w:rsid w:val="00E461E1"/>
    <w:rsid w:val="00E51E0A"/>
    <w:rsid w:val="00E5243A"/>
    <w:rsid w:val="00E52661"/>
    <w:rsid w:val="00E62086"/>
    <w:rsid w:val="00E65FC6"/>
    <w:rsid w:val="00E6600E"/>
    <w:rsid w:val="00E70274"/>
    <w:rsid w:val="00E712E5"/>
    <w:rsid w:val="00E723EE"/>
    <w:rsid w:val="00E874D9"/>
    <w:rsid w:val="00E8779F"/>
    <w:rsid w:val="00E94D63"/>
    <w:rsid w:val="00E96F3E"/>
    <w:rsid w:val="00EA3AD1"/>
    <w:rsid w:val="00EB6528"/>
    <w:rsid w:val="00ED3FA7"/>
    <w:rsid w:val="00ED42E5"/>
    <w:rsid w:val="00EE32AE"/>
    <w:rsid w:val="00EE4B11"/>
    <w:rsid w:val="00EE6105"/>
    <w:rsid w:val="00EE647C"/>
    <w:rsid w:val="00EF0CCA"/>
    <w:rsid w:val="00EF11AD"/>
    <w:rsid w:val="00EF21EC"/>
    <w:rsid w:val="00EF4D6F"/>
    <w:rsid w:val="00F047DC"/>
    <w:rsid w:val="00F11528"/>
    <w:rsid w:val="00F12908"/>
    <w:rsid w:val="00F145B3"/>
    <w:rsid w:val="00F150CC"/>
    <w:rsid w:val="00F20DE9"/>
    <w:rsid w:val="00F21044"/>
    <w:rsid w:val="00F21A7C"/>
    <w:rsid w:val="00F30B31"/>
    <w:rsid w:val="00F3483E"/>
    <w:rsid w:val="00F367A3"/>
    <w:rsid w:val="00F40E03"/>
    <w:rsid w:val="00F42E3C"/>
    <w:rsid w:val="00F457F4"/>
    <w:rsid w:val="00F56F29"/>
    <w:rsid w:val="00F658A4"/>
    <w:rsid w:val="00F66DAB"/>
    <w:rsid w:val="00F80B14"/>
    <w:rsid w:val="00F8328F"/>
    <w:rsid w:val="00F85ED7"/>
    <w:rsid w:val="00FA27D5"/>
    <w:rsid w:val="00FA4F0B"/>
    <w:rsid w:val="00FA79AC"/>
    <w:rsid w:val="00FB295C"/>
    <w:rsid w:val="00FB7842"/>
    <w:rsid w:val="00FC5A5C"/>
    <w:rsid w:val="00FC77E9"/>
    <w:rsid w:val="00FD02CB"/>
    <w:rsid w:val="00FD1533"/>
    <w:rsid w:val="00FE4838"/>
    <w:rsid w:val="00FE7746"/>
    <w:rsid w:val="00FF19A4"/>
    <w:rsid w:val="00FF4092"/>
    <w:rsid w:val="00FF6410"/>
    <w:rsid w:val="00FF6FC9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0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94"/>
  </w:style>
  <w:style w:type="paragraph" w:styleId="Heading1">
    <w:name w:val="heading 1"/>
    <w:basedOn w:val="Normal"/>
    <w:next w:val="Normal"/>
    <w:link w:val="Heading1Char"/>
    <w:uiPriority w:val="9"/>
    <w:qFormat/>
    <w:rsid w:val="004A4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37D7"/>
    <w:pPr>
      <w:keepNext/>
      <w:tabs>
        <w:tab w:val="left" w:pos="180"/>
      </w:tabs>
      <w:spacing w:after="0" w:line="240" w:lineRule="auto"/>
      <w:ind w:left="360" w:right="-720" w:hanging="72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A4"/>
  </w:style>
  <w:style w:type="paragraph" w:styleId="Footer">
    <w:name w:val="footer"/>
    <w:basedOn w:val="Normal"/>
    <w:link w:val="FooterChar"/>
    <w:uiPriority w:val="99"/>
    <w:unhideWhenUsed/>
    <w:rsid w:val="0070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A4"/>
  </w:style>
  <w:style w:type="paragraph" w:styleId="BalloonText">
    <w:name w:val="Balloon Text"/>
    <w:basedOn w:val="Normal"/>
    <w:link w:val="BalloonTextChar"/>
    <w:uiPriority w:val="99"/>
    <w:semiHidden/>
    <w:unhideWhenUsed/>
    <w:rsid w:val="0070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536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536B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55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55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55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70D8B"/>
    <w:pPr>
      <w:ind w:left="720"/>
      <w:contextualSpacing/>
    </w:pPr>
  </w:style>
  <w:style w:type="table" w:styleId="TableGrid">
    <w:name w:val="Table Grid"/>
    <w:basedOn w:val="TableNormal"/>
    <w:uiPriority w:val="59"/>
    <w:rsid w:val="004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E4838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A104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537D7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7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0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26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5225E-C25B-4F05-9A79-EC70DB5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2020-02-26T15:47:00Z</dcterms:created>
  <dcterms:modified xsi:type="dcterms:W3CDTF">2020-08-26T15:33:00Z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UFAA9qelww5tp41tUdeJddGmdqjmVQuOpAR2x6kHM/ta5gz0wD4Q9pQo5vKiD4cbYmPuO9wV5YN0yI06
uUoeCNZStShyKyyIa/0XV1Bh6lkOrIl2SQCJWvtuWxtu8DWYW0XGOVrWxrD7eqw29QtdZTpahhWb
y2LqXRN1lY3a9dKvBsIglkJzZ415965nObaviwpWDILK8D1r6Zw7/RXMm3q42dWBc5FmZSydoHQO
ZvWPI7gl/DVMVORmD</vt:lpwstr>
  </property>
  <property fmtid="{D5CDD505-2E9C-101B-9397-08002B2CF9AE}" pid="3" name="MAIL_MSG_ID2">
    <vt:lpwstr>7GyV/zQ/UepFhYmVUa0bJ0xewY165CDNKcbdbO3Q6kF/kKb//COn8UwD1Jd
zsWKYmtU0b9pOwbNBGhTUTOCIEI=</vt:lpwstr>
  </property>
  <property fmtid="{D5CDD505-2E9C-101B-9397-08002B2CF9AE}" pid="4" name="RESPONSE_SENDER_NAME">
    <vt:lpwstr>sAAAb0xRtPDW5UvpwwzeBgKLwkYQwHwTy2A2HKHQ6aQMHf4=</vt:lpwstr>
  </property>
  <property fmtid="{D5CDD505-2E9C-101B-9397-08002B2CF9AE}" pid="5" name="EMAIL_OWNER_ADDRESS">
    <vt:lpwstr>4AAA6DouqOs9baHaE1P3RBmwyrDNPeLaLGVYtDADmsp7ioa7svuKU05Qpg==</vt:lpwstr>
  </property>
</Properties>
</file>